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F749B">
      <w:pPr>
        <w:pStyle w:val="2"/>
        <w:jc w:val="center"/>
        <w:rPr>
          <w:rFonts w:hint="eastAsia" w:ascii="仿宋" w:hAnsi="仿宋" w:eastAsia="仿宋" w:cs="仿宋"/>
          <w:sz w:val="36"/>
          <w:szCs w:val="21"/>
        </w:rPr>
      </w:pPr>
      <w:r>
        <w:rPr>
          <w:rFonts w:hint="eastAsia" w:ascii="仿宋" w:hAnsi="仿宋" w:eastAsia="仿宋" w:cs="仿宋"/>
          <w:sz w:val="36"/>
          <w:szCs w:val="21"/>
        </w:rPr>
        <w:t>编制说明</w:t>
      </w:r>
    </w:p>
    <w:p w14:paraId="4C49D059">
      <w:pPr>
        <w:numPr>
          <w:ilvl w:val="0"/>
          <w:numId w:val="1"/>
        </w:numPr>
        <w:spacing w:line="500" w:lineRule="exact"/>
        <w:rPr>
          <w:rFonts w:hint="eastAsia" w:ascii="仿宋" w:hAnsi="仿宋" w:eastAsia="仿宋" w:cs="仿宋"/>
          <w:b/>
          <w:sz w:val="32"/>
          <w:szCs w:val="32"/>
        </w:rPr>
      </w:pPr>
      <w:r>
        <w:rPr>
          <w:rFonts w:hint="eastAsia" w:ascii="仿宋" w:hAnsi="仿宋" w:eastAsia="仿宋" w:cs="仿宋"/>
          <w:b/>
          <w:sz w:val="32"/>
          <w:szCs w:val="32"/>
        </w:rPr>
        <w:t>工程概况：</w:t>
      </w:r>
    </w:p>
    <w:p w14:paraId="43A9EE61">
      <w:pPr>
        <w:pStyle w:val="8"/>
        <w:numPr>
          <w:ilvl w:val="0"/>
          <w:numId w:val="2"/>
        </w:numPr>
        <w:ind w:firstLine="546" w:firstLineChars="195"/>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工程名称</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A栋卫生间样板房修缮工程</w:t>
      </w:r>
    </w:p>
    <w:p w14:paraId="6783E9BC">
      <w:pPr>
        <w:pStyle w:val="4"/>
        <w:keepNext w:val="0"/>
        <w:keepLines w:val="0"/>
        <w:widowControl/>
        <w:suppressLineNumbers w:val="0"/>
        <w:spacing w:before="0" w:beforeAutospacing="0" w:after="0" w:afterAutospacing="0"/>
        <w:ind w:left="0" w:right="0"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工程范围：</w:t>
      </w:r>
      <w:r>
        <w:rPr>
          <w:rFonts w:hint="eastAsia" w:ascii="仿宋" w:hAnsi="仿宋" w:eastAsia="仿宋" w:cs="仿宋"/>
          <w:bCs/>
          <w:color w:val="auto"/>
          <w:sz w:val="28"/>
          <w:szCs w:val="28"/>
          <w:highlight w:val="none"/>
          <w:lang w:val="en-US" w:eastAsia="zh-CN"/>
        </w:rPr>
        <w:t>男、女卫生间墙面、地面、天棚面、隔断及室内水电改造等；</w:t>
      </w:r>
    </w:p>
    <w:p w14:paraId="3C9AD230">
      <w:pPr>
        <w:numPr>
          <w:ilvl w:val="0"/>
          <w:numId w:val="1"/>
        </w:numPr>
        <w:spacing w:line="5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编制依据：</w:t>
      </w:r>
    </w:p>
    <w:p w14:paraId="1A0BB0D7">
      <w:pPr>
        <w:pStyle w:val="8"/>
        <w:numPr>
          <w:ilvl w:val="0"/>
          <w:numId w:val="3"/>
        </w:numPr>
        <w:tabs>
          <w:tab w:val="left" w:pos="7436"/>
        </w:tabs>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施工图纸及电子版；</w:t>
      </w:r>
      <w:r>
        <w:rPr>
          <w:rFonts w:hint="eastAsia" w:ascii="仿宋" w:hAnsi="仿宋" w:eastAsia="仿宋" w:cs="仿宋"/>
          <w:color w:val="auto"/>
          <w:sz w:val="28"/>
          <w:szCs w:val="28"/>
          <w:highlight w:val="none"/>
          <w:lang w:eastAsia="zh-CN"/>
        </w:rPr>
        <w:tab/>
      </w:r>
    </w:p>
    <w:p w14:paraId="36C69D20">
      <w:pPr>
        <w:pStyle w:val="8"/>
        <w:numPr>
          <w:ilvl w:val="0"/>
          <w:numId w:val="3"/>
        </w:numPr>
        <w:ind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《建设工程工程量清单规范》(GB50500-2013)；</w:t>
      </w:r>
    </w:p>
    <w:p w14:paraId="7F98CC85">
      <w:pPr>
        <w:pStyle w:val="8"/>
        <w:numPr>
          <w:ilvl w:val="0"/>
          <w:numId w:val="3"/>
        </w:numPr>
        <w:ind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《房屋建筑与装饰工程工程量计算规范》(GB50854-2013)；</w:t>
      </w:r>
    </w:p>
    <w:p w14:paraId="08BFC71C">
      <w:pPr>
        <w:pStyle w:val="8"/>
        <w:numPr>
          <w:ilvl w:val="0"/>
          <w:numId w:val="3"/>
        </w:numPr>
        <w:ind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《通用安装工程工程量计算规范》(GB50856-2013)；</w:t>
      </w:r>
    </w:p>
    <w:p w14:paraId="21C131BE">
      <w:pPr>
        <w:pStyle w:val="8"/>
        <w:numPr>
          <w:ilvl w:val="0"/>
          <w:numId w:val="3"/>
        </w:numPr>
        <w:ind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《市政工程工程量计算规范》(GB50857-2013)；</w:t>
      </w:r>
    </w:p>
    <w:p w14:paraId="11681061">
      <w:pPr>
        <w:pStyle w:val="8"/>
        <w:numPr>
          <w:ilvl w:val="0"/>
          <w:numId w:val="3"/>
        </w:numPr>
        <w:ind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《江西省房屋建筑与装饰工程消耗量定额及统一基价表》（2017版）；</w:t>
      </w:r>
    </w:p>
    <w:p w14:paraId="26790338">
      <w:pPr>
        <w:pStyle w:val="8"/>
        <w:numPr>
          <w:ilvl w:val="0"/>
          <w:numId w:val="3"/>
        </w:numPr>
        <w:ind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《江西省通用安装工程消耗量定额及单位估价表》（2017版）；</w:t>
      </w:r>
    </w:p>
    <w:p w14:paraId="29CCEA6F">
      <w:pPr>
        <w:pStyle w:val="8"/>
        <w:numPr>
          <w:ilvl w:val="0"/>
          <w:numId w:val="3"/>
        </w:numPr>
        <w:ind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《江西省市政工程消耗量定额及统一基价表》（2017版）</w:t>
      </w:r>
    </w:p>
    <w:p w14:paraId="6A2789A0">
      <w:pPr>
        <w:pStyle w:val="8"/>
        <w:numPr>
          <w:ilvl w:val="0"/>
          <w:numId w:val="3"/>
        </w:numPr>
        <w:ind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《江西省建筑安装工程费用定额》（2017年版）；</w:t>
      </w:r>
    </w:p>
    <w:p w14:paraId="52762D28">
      <w:pPr>
        <w:pStyle w:val="8"/>
        <w:numPr>
          <w:ilvl w:val="0"/>
          <w:numId w:val="3"/>
        </w:numPr>
        <w:ind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《江西省园林绿化工程消耗量定额及统一基价表》（2023版）以及江西省有关文件；</w:t>
      </w:r>
    </w:p>
    <w:p w14:paraId="105E1F49">
      <w:pPr>
        <w:numPr>
          <w:ilvl w:val="0"/>
          <w:numId w:val="3"/>
        </w:numPr>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施工取费标准：土建、安装、市政工程依据《江西省建筑与装饰、通用安装、市政工程费用定额（试行）》（2017 版）计算；</w:t>
      </w:r>
    </w:p>
    <w:p w14:paraId="1CE8BD2C">
      <w:pPr>
        <w:numPr>
          <w:ilvl w:val="0"/>
          <w:numId w:val="3"/>
        </w:numPr>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江西省住房和城乡建设厅赣建价[2016]3 号文《关于实施建筑业营业税改增值税后调整全省建设工程现行计价规则和依据的通知》、《关于重新调整江西省建设工程计价依据增值税税率的通知赣建价〔2019〕1号》，</w:t>
      </w:r>
      <w:r>
        <w:rPr>
          <w:rFonts w:hint="eastAsia" w:ascii="仿宋" w:hAnsi="仿宋" w:eastAsia="仿宋" w:cs="仿宋"/>
          <w:color w:val="auto"/>
          <w:sz w:val="28"/>
          <w:szCs w:val="28"/>
          <w:highlight w:val="none"/>
        </w:rPr>
        <w:t>税率为9%</w:t>
      </w:r>
      <w:r>
        <w:rPr>
          <w:rFonts w:hint="eastAsia" w:ascii="仿宋" w:hAnsi="仿宋" w:eastAsia="仿宋" w:cs="仿宋"/>
          <w:color w:val="auto"/>
          <w:sz w:val="28"/>
          <w:szCs w:val="28"/>
          <w:highlight w:val="none"/>
          <w:lang w:eastAsia="zh-CN"/>
        </w:rPr>
        <w:t>；</w:t>
      </w:r>
    </w:p>
    <w:p w14:paraId="66B44CD0">
      <w:pPr>
        <w:numPr>
          <w:ilvl w:val="0"/>
          <w:numId w:val="3"/>
        </w:num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建筑工程扬尘治理费根据赣建价[2019]7号文执行；</w:t>
      </w:r>
    </w:p>
    <w:p w14:paraId="0EF72CF9">
      <w:pPr>
        <w:numPr>
          <w:ilvl w:val="0"/>
          <w:numId w:val="3"/>
        </w:num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根据财税[2018]4号文，工程排污费不计；</w:t>
      </w:r>
    </w:p>
    <w:p w14:paraId="7983F945">
      <w:pPr>
        <w:numPr>
          <w:ilvl w:val="0"/>
          <w:numId w:val="3"/>
        </w:num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人工工日单价执行赣建价[2020]5号文，土建、安装、市政工程</w:t>
      </w:r>
      <w:r>
        <w:rPr>
          <w:rFonts w:hint="eastAsia" w:ascii="仿宋" w:hAnsi="仿宋" w:eastAsia="仿宋" w:cs="仿宋"/>
          <w:color w:val="auto"/>
          <w:sz w:val="28"/>
          <w:szCs w:val="28"/>
          <w:highlight w:val="none"/>
        </w:rPr>
        <w:t>综合工日为：100元/工日，装饰工程为117元/工日</w:t>
      </w:r>
      <w:r>
        <w:rPr>
          <w:rFonts w:hint="eastAsia" w:ascii="仿宋" w:hAnsi="仿宋" w:eastAsia="仿宋" w:cs="仿宋"/>
          <w:color w:val="auto"/>
          <w:sz w:val="28"/>
          <w:szCs w:val="28"/>
          <w:highlight w:val="none"/>
          <w:lang w:eastAsia="zh-CN"/>
        </w:rPr>
        <w:t>；</w:t>
      </w:r>
    </w:p>
    <w:p w14:paraId="404A6D91">
      <w:pPr>
        <w:numPr>
          <w:ilvl w:val="0"/>
          <w:numId w:val="3"/>
        </w:num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主要材料价格按《南昌建设工程造价信息》202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月信息价，信息价缺项的按市场询价；</w:t>
      </w:r>
    </w:p>
    <w:p w14:paraId="22D85902">
      <w:pPr>
        <w:pStyle w:val="4"/>
        <w:keepNext w:val="0"/>
        <w:keepLines w:val="0"/>
        <w:widowControl/>
        <w:numPr>
          <w:ilvl w:val="0"/>
          <w:numId w:val="4"/>
        </w:numPr>
        <w:suppressLineNumbers w:val="0"/>
        <w:spacing w:before="0" w:beforeAutospacing="0" w:after="0" w:afterAutospacing="0"/>
        <w:ind w:left="0" w:right="0"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暂列金额：</w:t>
      </w:r>
      <w:r>
        <w:rPr>
          <w:rFonts w:hint="eastAsia" w:ascii="仿宋" w:hAnsi="仿宋" w:eastAsia="仿宋" w:cs="仿宋"/>
          <w:sz w:val="28"/>
          <w:szCs w:val="28"/>
          <w:highlight w:val="none"/>
          <w:lang w:eastAsia="zh-CN"/>
        </w:rPr>
        <w:t>合计</w:t>
      </w:r>
      <w:r>
        <w:rPr>
          <w:rFonts w:hint="eastAsia" w:ascii="仿宋" w:hAnsi="仿宋" w:eastAsia="仿宋" w:cs="仿宋"/>
          <w:color w:val="auto"/>
          <w:kern w:val="2"/>
          <w:sz w:val="28"/>
          <w:szCs w:val="28"/>
          <w:highlight w:val="none"/>
          <w:lang w:val="en-US" w:eastAsia="zh-CN" w:bidi="ar-SA"/>
        </w:rPr>
        <w:t>6000</w:t>
      </w:r>
      <w:r>
        <w:rPr>
          <w:rFonts w:hint="eastAsia" w:ascii="仿宋" w:hAnsi="仿宋" w:eastAsia="仿宋" w:cs="仿宋"/>
          <w:sz w:val="28"/>
          <w:szCs w:val="28"/>
          <w:highlight w:val="none"/>
          <w:lang w:eastAsia="zh-CN"/>
        </w:rPr>
        <w:t>元（不含税）。</w:t>
      </w:r>
    </w:p>
    <w:p w14:paraId="3BF7D742">
      <w:pPr>
        <w:pStyle w:val="8"/>
        <w:keepNext w:val="0"/>
        <w:keepLines w:val="0"/>
        <w:pageBreakBefore w:val="0"/>
        <w:numPr>
          <w:ilvl w:val="0"/>
          <w:numId w:val="1"/>
        </w:numPr>
        <w:kinsoku/>
        <w:wordWrap/>
        <w:overflowPunct/>
        <w:topLinePunct w:val="0"/>
        <w:autoSpaceDE/>
        <w:autoSpaceDN/>
        <w:bidi w:val="0"/>
        <w:adjustRightInd/>
        <w:spacing w:line="360" w:lineRule="auto"/>
        <w:ind w:left="0" w:leftChars="0" w:firstLine="0" w:firstLineChars="0"/>
        <w:jc w:val="both"/>
        <w:textAlignment w:val="auto"/>
        <w:rPr>
          <w:rFonts w:hint="default" w:ascii="仿宋" w:hAnsi="仿宋" w:eastAsia="仿宋" w:cs="仿宋"/>
          <w:b/>
          <w:color w:val="auto"/>
          <w:kern w:val="2"/>
          <w:sz w:val="32"/>
          <w:szCs w:val="32"/>
          <w:highlight w:val="none"/>
          <w:lang w:val="en-US" w:eastAsia="zh-CN" w:bidi="ar-SA"/>
        </w:rPr>
      </w:pPr>
      <w:bookmarkStart w:id="0" w:name="OLE_LINK4"/>
      <w:r>
        <w:rPr>
          <w:rFonts w:hint="eastAsia" w:ascii="仿宋" w:hAnsi="仿宋" w:eastAsia="仿宋" w:cs="仿宋"/>
          <w:b/>
          <w:color w:val="auto"/>
          <w:kern w:val="2"/>
          <w:sz w:val="32"/>
          <w:szCs w:val="32"/>
          <w:highlight w:val="none"/>
          <w:lang w:val="en-US" w:eastAsia="zh-CN" w:bidi="ar-SA"/>
        </w:rPr>
        <w:t>品牌要求</w:t>
      </w:r>
    </w:p>
    <w:bookmarkEnd w:id="0"/>
    <w:p w14:paraId="5176E909">
      <w:pPr>
        <w:pStyle w:val="8"/>
        <w:numPr>
          <w:ilvl w:val="0"/>
          <w:numId w:val="0"/>
        </w:numPr>
        <w:ind w:left="620" w:leftChars="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1、电线：太平洋、熊猫、正泰</w:t>
      </w:r>
    </w:p>
    <w:p w14:paraId="0CFD6769">
      <w:pPr>
        <w:pStyle w:val="8"/>
        <w:numPr>
          <w:ilvl w:val="0"/>
          <w:numId w:val="0"/>
        </w:numPr>
        <w:ind w:left="620" w:leftChars="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2、面板：施耐德、TCL、飞利浦</w:t>
      </w:r>
    </w:p>
    <w:p w14:paraId="773BE9D7">
      <w:pPr>
        <w:pStyle w:val="8"/>
        <w:numPr>
          <w:ilvl w:val="0"/>
          <w:numId w:val="0"/>
        </w:numPr>
        <w:ind w:left="620" w:leftChars="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3、瓷砖：马可波罗、蒙娜丽莎、诺贝尔、东鹏</w:t>
      </w:r>
    </w:p>
    <w:p w14:paraId="3DD341C6">
      <w:pPr>
        <w:pStyle w:val="8"/>
        <w:numPr>
          <w:ilvl w:val="0"/>
          <w:numId w:val="0"/>
        </w:numPr>
        <w:ind w:left="620" w:leftChars="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4、洁具：九牧、科勒、TOTO</w:t>
      </w:r>
    </w:p>
    <w:p w14:paraId="31E82F62">
      <w:pPr>
        <w:pStyle w:val="8"/>
        <w:numPr>
          <w:ilvl w:val="0"/>
          <w:numId w:val="0"/>
        </w:numPr>
        <w:ind w:left="620" w:leftChars="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5、防水：东方雨虹、科顺、卓宝</w:t>
      </w:r>
    </w:p>
    <w:p w14:paraId="0F8ED0CD">
      <w:pPr>
        <w:pStyle w:val="8"/>
        <w:numPr>
          <w:ilvl w:val="0"/>
          <w:numId w:val="0"/>
        </w:numPr>
        <w:ind w:left="620" w:leftChars="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6、灯具：欧普、雷士、飞利浦</w:t>
      </w:r>
    </w:p>
    <w:p w14:paraId="7A35E66D">
      <w:pPr>
        <w:pStyle w:val="8"/>
        <w:numPr>
          <w:ilvl w:val="0"/>
          <w:numId w:val="0"/>
        </w:numPr>
        <w:ind w:left="620" w:leftChars="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7、铝合金窗：凤铝、坚美、亚铝、兴发</w:t>
      </w:r>
    </w:p>
    <w:p w14:paraId="3E6340B1">
      <w:pPr>
        <w:pStyle w:val="8"/>
        <w:numPr>
          <w:ilvl w:val="0"/>
          <w:numId w:val="0"/>
        </w:numPr>
        <w:ind w:left="620" w:leftChars="0"/>
        <w:rPr>
          <w:rFonts w:hint="default" w:ascii="仿宋" w:hAnsi="仿宋" w:eastAsia="宋体"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8、一代抗倍特板（牛皮纸制作）：中天、天润、温菲尔德</w:t>
      </w:r>
    </w:p>
    <w:p w14:paraId="6BF322F4">
      <w:pPr>
        <w:pStyle w:val="4"/>
        <w:widowControl/>
        <w:spacing w:beforeAutospacing="0" w:afterAutospacing="0"/>
        <w:jc w:val="center"/>
        <w:rPr>
          <w:rFonts w:hint="eastAsia" w:ascii="仿宋" w:hAnsi="仿宋" w:eastAsia="仿宋" w:cs="仿宋"/>
          <w:sz w:val="28"/>
          <w:szCs w:val="28"/>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159CD"/>
    <w:multiLevelType w:val="singleLevel"/>
    <w:tmpl w:val="9B2159CD"/>
    <w:lvl w:ilvl="0" w:tentative="0">
      <w:start w:val="1"/>
      <w:numFmt w:val="decimal"/>
      <w:lvlText w:val="%1."/>
      <w:lvlJc w:val="left"/>
      <w:pPr>
        <w:tabs>
          <w:tab w:val="left" w:pos="312"/>
        </w:tabs>
      </w:pPr>
    </w:lvl>
  </w:abstractNum>
  <w:abstractNum w:abstractNumId="1">
    <w:nsid w:val="A91630F4"/>
    <w:multiLevelType w:val="singleLevel"/>
    <w:tmpl w:val="A91630F4"/>
    <w:lvl w:ilvl="0" w:tentative="0">
      <w:start w:val="1"/>
      <w:numFmt w:val="decimal"/>
      <w:suff w:val="nothing"/>
      <w:lvlText w:val="%1．"/>
      <w:lvlJc w:val="left"/>
      <w:pPr>
        <w:ind w:left="0" w:firstLine="400"/>
      </w:pPr>
      <w:rPr>
        <w:rFonts w:hint="default"/>
      </w:rPr>
    </w:lvl>
  </w:abstractNum>
  <w:abstractNum w:abstractNumId="2">
    <w:nsid w:val="E6B49134"/>
    <w:multiLevelType w:val="singleLevel"/>
    <w:tmpl w:val="E6B49134"/>
    <w:lvl w:ilvl="0" w:tentative="0">
      <w:start w:val="1"/>
      <w:numFmt w:val="chineseCounting"/>
      <w:suff w:val="nothing"/>
      <w:lvlText w:val="%1、"/>
      <w:lvlJc w:val="left"/>
      <w:rPr>
        <w:rFonts w:hint="eastAsia"/>
      </w:rPr>
    </w:lvl>
  </w:abstractNum>
  <w:abstractNum w:abstractNumId="3">
    <w:nsid w:val="EE057A32"/>
    <w:multiLevelType w:val="singleLevel"/>
    <w:tmpl w:val="EE057A32"/>
    <w:lvl w:ilvl="0" w:tentative="0">
      <w:start w:val="17"/>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4MTY4MDAxNzRkNmVlMThiNDJlMGRiNzgyNzkzNGMifQ=="/>
    <w:docVar w:name="KSO_WPS_MARK_KEY" w:val="277f289d-0a1d-4a8d-af11-8ab76d169e49"/>
  </w:docVars>
  <w:rsids>
    <w:rsidRoot w:val="718E00EF"/>
    <w:rsid w:val="002717BE"/>
    <w:rsid w:val="00292E46"/>
    <w:rsid w:val="00327CB1"/>
    <w:rsid w:val="003D6967"/>
    <w:rsid w:val="003D7890"/>
    <w:rsid w:val="004111E9"/>
    <w:rsid w:val="00416146"/>
    <w:rsid w:val="004466BE"/>
    <w:rsid w:val="004B1B01"/>
    <w:rsid w:val="00517F73"/>
    <w:rsid w:val="00521906"/>
    <w:rsid w:val="005C1994"/>
    <w:rsid w:val="00621C19"/>
    <w:rsid w:val="008E46AD"/>
    <w:rsid w:val="009D27C1"/>
    <w:rsid w:val="00CB586D"/>
    <w:rsid w:val="00E34D55"/>
    <w:rsid w:val="00E50C51"/>
    <w:rsid w:val="00F45DDA"/>
    <w:rsid w:val="00FB5F6B"/>
    <w:rsid w:val="00FE43A4"/>
    <w:rsid w:val="01D803E5"/>
    <w:rsid w:val="032A4C70"/>
    <w:rsid w:val="03E94019"/>
    <w:rsid w:val="04091FD4"/>
    <w:rsid w:val="04242759"/>
    <w:rsid w:val="049D6FEC"/>
    <w:rsid w:val="04B862AB"/>
    <w:rsid w:val="04F16115"/>
    <w:rsid w:val="05241B93"/>
    <w:rsid w:val="05257DE5"/>
    <w:rsid w:val="05917FAF"/>
    <w:rsid w:val="05AF2399"/>
    <w:rsid w:val="06527EC8"/>
    <w:rsid w:val="065C60E8"/>
    <w:rsid w:val="06930200"/>
    <w:rsid w:val="07085FFE"/>
    <w:rsid w:val="07593D76"/>
    <w:rsid w:val="07677852"/>
    <w:rsid w:val="07BA309A"/>
    <w:rsid w:val="07E12208"/>
    <w:rsid w:val="083455B9"/>
    <w:rsid w:val="084D1A53"/>
    <w:rsid w:val="08BD4117"/>
    <w:rsid w:val="09AA6B0A"/>
    <w:rsid w:val="09B522B3"/>
    <w:rsid w:val="0AA235D7"/>
    <w:rsid w:val="0AC77AFD"/>
    <w:rsid w:val="0AFF2E86"/>
    <w:rsid w:val="0B3C7C36"/>
    <w:rsid w:val="0B674587"/>
    <w:rsid w:val="0B796F53"/>
    <w:rsid w:val="0BCE1B78"/>
    <w:rsid w:val="0BD12CD2"/>
    <w:rsid w:val="0C1F4E62"/>
    <w:rsid w:val="0C2973B0"/>
    <w:rsid w:val="0C4C1587"/>
    <w:rsid w:val="0D200E92"/>
    <w:rsid w:val="0D8E06C7"/>
    <w:rsid w:val="0D983744"/>
    <w:rsid w:val="0ECC307F"/>
    <w:rsid w:val="0F462933"/>
    <w:rsid w:val="0F484D8B"/>
    <w:rsid w:val="0FB75ADD"/>
    <w:rsid w:val="100805FD"/>
    <w:rsid w:val="10135319"/>
    <w:rsid w:val="101E4C02"/>
    <w:rsid w:val="1072498F"/>
    <w:rsid w:val="10B17AC4"/>
    <w:rsid w:val="110C2DF5"/>
    <w:rsid w:val="11116390"/>
    <w:rsid w:val="1111746F"/>
    <w:rsid w:val="115A48AE"/>
    <w:rsid w:val="11C47D90"/>
    <w:rsid w:val="12036C86"/>
    <w:rsid w:val="123F56C1"/>
    <w:rsid w:val="125D1D7E"/>
    <w:rsid w:val="125F7176"/>
    <w:rsid w:val="129B7938"/>
    <w:rsid w:val="12BD2374"/>
    <w:rsid w:val="133236CD"/>
    <w:rsid w:val="13727D5F"/>
    <w:rsid w:val="138E1B40"/>
    <w:rsid w:val="149F0146"/>
    <w:rsid w:val="1529492F"/>
    <w:rsid w:val="15DC0918"/>
    <w:rsid w:val="16822F20"/>
    <w:rsid w:val="169B4D27"/>
    <w:rsid w:val="17AF79E2"/>
    <w:rsid w:val="17D3547E"/>
    <w:rsid w:val="183B1275"/>
    <w:rsid w:val="18AA52C8"/>
    <w:rsid w:val="18FB25E4"/>
    <w:rsid w:val="19145D4E"/>
    <w:rsid w:val="195919B3"/>
    <w:rsid w:val="198E3E0A"/>
    <w:rsid w:val="19B23764"/>
    <w:rsid w:val="1ACB5402"/>
    <w:rsid w:val="1AE5109E"/>
    <w:rsid w:val="1BA17641"/>
    <w:rsid w:val="1BB95977"/>
    <w:rsid w:val="1C6A4E6C"/>
    <w:rsid w:val="1C907DE2"/>
    <w:rsid w:val="1C9C7871"/>
    <w:rsid w:val="1CDD272E"/>
    <w:rsid w:val="1D6E79F7"/>
    <w:rsid w:val="1E0F46A5"/>
    <w:rsid w:val="1EC4248A"/>
    <w:rsid w:val="1ECE7882"/>
    <w:rsid w:val="1FA12306"/>
    <w:rsid w:val="20035FE1"/>
    <w:rsid w:val="20196340"/>
    <w:rsid w:val="215342C5"/>
    <w:rsid w:val="21AF78F5"/>
    <w:rsid w:val="21DD736F"/>
    <w:rsid w:val="222F1E4B"/>
    <w:rsid w:val="22332FDF"/>
    <w:rsid w:val="225727FB"/>
    <w:rsid w:val="225A62B8"/>
    <w:rsid w:val="22794E74"/>
    <w:rsid w:val="22965A26"/>
    <w:rsid w:val="22D86A28"/>
    <w:rsid w:val="2466636E"/>
    <w:rsid w:val="24BD5534"/>
    <w:rsid w:val="25184E36"/>
    <w:rsid w:val="251B4BCA"/>
    <w:rsid w:val="25532CE3"/>
    <w:rsid w:val="26116A9E"/>
    <w:rsid w:val="262F72F6"/>
    <w:rsid w:val="26BA2A56"/>
    <w:rsid w:val="26D66D39"/>
    <w:rsid w:val="26EB3E67"/>
    <w:rsid w:val="273310DE"/>
    <w:rsid w:val="27C75045"/>
    <w:rsid w:val="27E7392C"/>
    <w:rsid w:val="28B430AA"/>
    <w:rsid w:val="28EB4B13"/>
    <w:rsid w:val="2961363A"/>
    <w:rsid w:val="29DD388A"/>
    <w:rsid w:val="29E02D8C"/>
    <w:rsid w:val="2A2C5816"/>
    <w:rsid w:val="2A2F495A"/>
    <w:rsid w:val="2A41271B"/>
    <w:rsid w:val="2A4346E5"/>
    <w:rsid w:val="2A44045E"/>
    <w:rsid w:val="2A68414C"/>
    <w:rsid w:val="2A7725E1"/>
    <w:rsid w:val="2A8832F9"/>
    <w:rsid w:val="2ADE440E"/>
    <w:rsid w:val="2AE9690F"/>
    <w:rsid w:val="2B603075"/>
    <w:rsid w:val="2B8C563C"/>
    <w:rsid w:val="2B901D87"/>
    <w:rsid w:val="2B952113"/>
    <w:rsid w:val="2C2C601B"/>
    <w:rsid w:val="2C2D54CD"/>
    <w:rsid w:val="2C970D19"/>
    <w:rsid w:val="2D1063D5"/>
    <w:rsid w:val="2D177764"/>
    <w:rsid w:val="2D1D02BB"/>
    <w:rsid w:val="2DE41D3C"/>
    <w:rsid w:val="2DE72D4B"/>
    <w:rsid w:val="2E1E6348"/>
    <w:rsid w:val="2E332984"/>
    <w:rsid w:val="2E4722CA"/>
    <w:rsid w:val="2E487254"/>
    <w:rsid w:val="2E4B3B69"/>
    <w:rsid w:val="2E723105"/>
    <w:rsid w:val="2E7C657D"/>
    <w:rsid w:val="2EC70009"/>
    <w:rsid w:val="2ED831CF"/>
    <w:rsid w:val="2EF266DA"/>
    <w:rsid w:val="2F3445FD"/>
    <w:rsid w:val="2F3643F2"/>
    <w:rsid w:val="2FD61B58"/>
    <w:rsid w:val="2FF16992"/>
    <w:rsid w:val="2FFB554A"/>
    <w:rsid w:val="30A9101A"/>
    <w:rsid w:val="30B26121"/>
    <w:rsid w:val="30BD0622"/>
    <w:rsid w:val="30D9753F"/>
    <w:rsid w:val="3136022C"/>
    <w:rsid w:val="314968CC"/>
    <w:rsid w:val="31687BA1"/>
    <w:rsid w:val="31AD4B3A"/>
    <w:rsid w:val="322B37C3"/>
    <w:rsid w:val="32990EC4"/>
    <w:rsid w:val="32CC255C"/>
    <w:rsid w:val="33306339"/>
    <w:rsid w:val="34B11A38"/>
    <w:rsid w:val="353D24C1"/>
    <w:rsid w:val="35437ED7"/>
    <w:rsid w:val="36B60D98"/>
    <w:rsid w:val="36B81FB7"/>
    <w:rsid w:val="370360C8"/>
    <w:rsid w:val="370E1BD7"/>
    <w:rsid w:val="37135440"/>
    <w:rsid w:val="378A7B2B"/>
    <w:rsid w:val="37D0642B"/>
    <w:rsid w:val="37FA44F6"/>
    <w:rsid w:val="380143AE"/>
    <w:rsid w:val="38044596"/>
    <w:rsid w:val="38225D74"/>
    <w:rsid w:val="3854171C"/>
    <w:rsid w:val="38A071A7"/>
    <w:rsid w:val="39355B41"/>
    <w:rsid w:val="39EF620D"/>
    <w:rsid w:val="39FD1D0E"/>
    <w:rsid w:val="3A2319C7"/>
    <w:rsid w:val="3A39243B"/>
    <w:rsid w:val="3A575643"/>
    <w:rsid w:val="3ACA4067"/>
    <w:rsid w:val="3ACC00EC"/>
    <w:rsid w:val="3B4C1E13"/>
    <w:rsid w:val="3B5953EB"/>
    <w:rsid w:val="3B7A0F8F"/>
    <w:rsid w:val="3BB20947"/>
    <w:rsid w:val="3BF53366"/>
    <w:rsid w:val="3C552056"/>
    <w:rsid w:val="3C8B5E0B"/>
    <w:rsid w:val="3D19224B"/>
    <w:rsid w:val="3DE03BA2"/>
    <w:rsid w:val="3E63555B"/>
    <w:rsid w:val="3EE23E5D"/>
    <w:rsid w:val="3F213CE5"/>
    <w:rsid w:val="3F623C8E"/>
    <w:rsid w:val="3FA278F1"/>
    <w:rsid w:val="3FFB0EFC"/>
    <w:rsid w:val="401009DF"/>
    <w:rsid w:val="40793F3F"/>
    <w:rsid w:val="40CF2C1D"/>
    <w:rsid w:val="40DB67A1"/>
    <w:rsid w:val="412F5DC0"/>
    <w:rsid w:val="4157649A"/>
    <w:rsid w:val="4191768D"/>
    <w:rsid w:val="42980EEF"/>
    <w:rsid w:val="42A808BA"/>
    <w:rsid w:val="432F25D0"/>
    <w:rsid w:val="436F5564"/>
    <w:rsid w:val="43A93606"/>
    <w:rsid w:val="43AF64F0"/>
    <w:rsid w:val="43CA3BC8"/>
    <w:rsid w:val="43E8528A"/>
    <w:rsid w:val="44123AB3"/>
    <w:rsid w:val="448A690C"/>
    <w:rsid w:val="449851D6"/>
    <w:rsid w:val="4569550C"/>
    <w:rsid w:val="45997458"/>
    <w:rsid w:val="45DB50BF"/>
    <w:rsid w:val="45F4468E"/>
    <w:rsid w:val="464B40A3"/>
    <w:rsid w:val="4723522B"/>
    <w:rsid w:val="473C453F"/>
    <w:rsid w:val="47C84024"/>
    <w:rsid w:val="47FE1D82"/>
    <w:rsid w:val="49660E48"/>
    <w:rsid w:val="499B1D3B"/>
    <w:rsid w:val="49AD5280"/>
    <w:rsid w:val="49D620C1"/>
    <w:rsid w:val="4A625319"/>
    <w:rsid w:val="4A9106FD"/>
    <w:rsid w:val="4AE725C5"/>
    <w:rsid w:val="4B3C4B0D"/>
    <w:rsid w:val="4B444E62"/>
    <w:rsid w:val="4B87596B"/>
    <w:rsid w:val="4BFE5621"/>
    <w:rsid w:val="4C283CE7"/>
    <w:rsid w:val="4CF815A9"/>
    <w:rsid w:val="4CFF0628"/>
    <w:rsid w:val="4D424EC4"/>
    <w:rsid w:val="4D88262E"/>
    <w:rsid w:val="4E447C8B"/>
    <w:rsid w:val="4E77552E"/>
    <w:rsid w:val="4F1D4C56"/>
    <w:rsid w:val="4F203543"/>
    <w:rsid w:val="4F253068"/>
    <w:rsid w:val="4F3D5F79"/>
    <w:rsid w:val="4F920AB3"/>
    <w:rsid w:val="4FE44320"/>
    <w:rsid w:val="4FF616A1"/>
    <w:rsid w:val="500F58FF"/>
    <w:rsid w:val="502C1D9C"/>
    <w:rsid w:val="50827466"/>
    <w:rsid w:val="50837AAA"/>
    <w:rsid w:val="50A40041"/>
    <w:rsid w:val="50C11611"/>
    <w:rsid w:val="511C40B6"/>
    <w:rsid w:val="51BF0246"/>
    <w:rsid w:val="51D65A20"/>
    <w:rsid w:val="520E5A8D"/>
    <w:rsid w:val="528A0854"/>
    <w:rsid w:val="528E149F"/>
    <w:rsid w:val="52AD1333"/>
    <w:rsid w:val="530E4F01"/>
    <w:rsid w:val="5318303F"/>
    <w:rsid w:val="532B739E"/>
    <w:rsid w:val="534E5504"/>
    <w:rsid w:val="53582700"/>
    <w:rsid w:val="539553D2"/>
    <w:rsid w:val="53E00E11"/>
    <w:rsid w:val="54036630"/>
    <w:rsid w:val="54134879"/>
    <w:rsid w:val="543B5A80"/>
    <w:rsid w:val="543E18F6"/>
    <w:rsid w:val="54420CBA"/>
    <w:rsid w:val="55456CB4"/>
    <w:rsid w:val="55F32CD2"/>
    <w:rsid w:val="562031E5"/>
    <w:rsid w:val="56644F18"/>
    <w:rsid w:val="56866145"/>
    <w:rsid w:val="56A15217"/>
    <w:rsid w:val="56AD0BA9"/>
    <w:rsid w:val="56D374C6"/>
    <w:rsid w:val="57296444"/>
    <w:rsid w:val="575C02E5"/>
    <w:rsid w:val="577F2AA1"/>
    <w:rsid w:val="57F347A6"/>
    <w:rsid w:val="58493A02"/>
    <w:rsid w:val="586B6A32"/>
    <w:rsid w:val="590B716E"/>
    <w:rsid w:val="59332E4F"/>
    <w:rsid w:val="594924B9"/>
    <w:rsid w:val="59E62AB4"/>
    <w:rsid w:val="5A267606"/>
    <w:rsid w:val="5A3D3EAE"/>
    <w:rsid w:val="5A7D47FA"/>
    <w:rsid w:val="5AC62645"/>
    <w:rsid w:val="5AE464A1"/>
    <w:rsid w:val="5B093FC4"/>
    <w:rsid w:val="5B0E7C12"/>
    <w:rsid w:val="5BAC35E9"/>
    <w:rsid w:val="5BE663CF"/>
    <w:rsid w:val="5BEE2DDF"/>
    <w:rsid w:val="5BEF4C00"/>
    <w:rsid w:val="5D0C00B7"/>
    <w:rsid w:val="5D552419"/>
    <w:rsid w:val="5DE7750A"/>
    <w:rsid w:val="5E1D0E75"/>
    <w:rsid w:val="5E465076"/>
    <w:rsid w:val="5EE0698F"/>
    <w:rsid w:val="5EE23E49"/>
    <w:rsid w:val="5FDE6566"/>
    <w:rsid w:val="60560128"/>
    <w:rsid w:val="609D5BF6"/>
    <w:rsid w:val="60A97D1C"/>
    <w:rsid w:val="60D166AE"/>
    <w:rsid w:val="61E635CD"/>
    <w:rsid w:val="620D0B56"/>
    <w:rsid w:val="6270673E"/>
    <w:rsid w:val="62FF4946"/>
    <w:rsid w:val="639A5BFF"/>
    <w:rsid w:val="639F1429"/>
    <w:rsid w:val="63C94F54"/>
    <w:rsid w:val="6426378B"/>
    <w:rsid w:val="64414EAE"/>
    <w:rsid w:val="645218A5"/>
    <w:rsid w:val="64833969"/>
    <w:rsid w:val="64A33EFB"/>
    <w:rsid w:val="64A9353B"/>
    <w:rsid w:val="64D616D7"/>
    <w:rsid w:val="65075390"/>
    <w:rsid w:val="659A2704"/>
    <w:rsid w:val="65B37C6A"/>
    <w:rsid w:val="65ED4F2A"/>
    <w:rsid w:val="670501F3"/>
    <w:rsid w:val="67DC1EB3"/>
    <w:rsid w:val="68415706"/>
    <w:rsid w:val="69672CD7"/>
    <w:rsid w:val="699F3EB3"/>
    <w:rsid w:val="6A2D44DB"/>
    <w:rsid w:val="6A9D599D"/>
    <w:rsid w:val="6B3C7DBA"/>
    <w:rsid w:val="6B56531F"/>
    <w:rsid w:val="6B603226"/>
    <w:rsid w:val="6BB05BCA"/>
    <w:rsid w:val="6C44784C"/>
    <w:rsid w:val="6C6E6699"/>
    <w:rsid w:val="6C765D37"/>
    <w:rsid w:val="6C9672BE"/>
    <w:rsid w:val="6C9D0D2C"/>
    <w:rsid w:val="6CCA1D04"/>
    <w:rsid w:val="6D3144EB"/>
    <w:rsid w:val="6D647778"/>
    <w:rsid w:val="6D837D91"/>
    <w:rsid w:val="6D8F2C4E"/>
    <w:rsid w:val="6E166FE8"/>
    <w:rsid w:val="6E84172A"/>
    <w:rsid w:val="6ED24C8F"/>
    <w:rsid w:val="6EDA28C7"/>
    <w:rsid w:val="6F32211F"/>
    <w:rsid w:val="6F3A64B7"/>
    <w:rsid w:val="6F4A5AFC"/>
    <w:rsid w:val="6F674D2E"/>
    <w:rsid w:val="6FD840BE"/>
    <w:rsid w:val="704423AE"/>
    <w:rsid w:val="70595AF6"/>
    <w:rsid w:val="714A1482"/>
    <w:rsid w:val="718E00EF"/>
    <w:rsid w:val="718F0F79"/>
    <w:rsid w:val="72A57061"/>
    <w:rsid w:val="72AD2BB1"/>
    <w:rsid w:val="72D57472"/>
    <w:rsid w:val="72FA0C86"/>
    <w:rsid w:val="733C129F"/>
    <w:rsid w:val="73712F17"/>
    <w:rsid w:val="73F41B79"/>
    <w:rsid w:val="740863C9"/>
    <w:rsid w:val="746654BF"/>
    <w:rsid w:val="747E6A44"/>
    <w:rsid w:val="74900068"/>
    <w:rsid w:val="74FD4A5E"/>
    <w:rsid w:val="76463C38"/>
    <w:rsid w:val="76AD7DBE"/>
    <w:rsid w:val="76D37824"/>
    <w:rsid w:val="77381D7D"/>
    <w:rsid w:val="78542BE7"/>
    <w:rsid w:val="785C319E"/>
    <w:rsid w:val="7927042E"/>
    <w:rsid w:val="79920FBD"/>
    <w:rsid w:val="79C43D9C"/>
    <w:rsid w:val="79E24222"/>
    <w:rsid w:val="79FC6B12"/>
    <w:rsid w:val="7AFE176A"/>
    <w:rsid w:val="7B295866"/>
    <w:rsid w:val="7B5B2066"/>
    <w:rsid w:val="7B8F6421"/>
    <w:rsid w:val="7C056E42"/>
    <w:rsid w:val="7CB002E4"/>
    <w:rsid w:val="7D0C1CE2"/>
    <w:rsid w:val="7DE40E1B"/>
    <w:rsid w:val="7DFD787D"/>
    <w:rsid w:val="7E1B6C85"/>
    <w:rsid w:val="7E2C008F"/>
    <w:rsid w:val="7E9A50CB"/>
    <w:rsid w:val="7ED26AAB"/>
    <w:rsid w:val="7ED848F6"/>
    <w:rsid w:val="7F3139C2"/>
    <w:rsid w:val="7F85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lock Text"/>
    <w:basedOn w:val="1"/>
    <w:qFormat/>
    <w:uiPriority w:val="0"/>
    <w:pPr>
      <w:spacing w:after="120"/>
      <w:ind w:left="700" w:leftChars="700" w:right="700" w:rightChars="700"/>
    </w:p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正 文"/>
    <w:qFormat/>
    <w:uiPriority w:val="0"/>
    <w:pPr>
      <w:ind w:firstLine="200"/>
    </w:pPr>
    <w:rPr>
      <w:rFonts w:ascii="宋体" w:hAnsi="宋体" w:eastAsia="宋体" w:cs="Times New Roman"/>
      <w:sz w:val="21"/>
      <w:szCs w:val="22"/>
      <w:lang w:val="en-US" w:eastAsia="zh-CN" w:bidi="ar-SA"/>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722</Words>
  <Characters>840</Characters>
  <Lines>25</Lines>
  <Paragraphs>7</Paragraphs>
  <TotalTime>264</TotalTime>
  <ScaleCrop>false</ScaleCrop>
  <LinksUpToDate>false</LinksUpToDate>
  <CharactersWithSpaces>914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2023-08-01T06:39:00Z</dcterms:created>
  <dc:creator>一伴.</dc:creator>
  <cp:lastModifiedBy>淡蓝</cp:lastModifiedBy>
  <cp:lastPrinted>2026-01-13T01:26:02Z</cp:lastPrinted>
  <dcterms:modified xsi:type="dcterms:W3CDTF">2026-01-13T01:26:53Z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F3FECCEF9DB345E4B087071839D7D5CB_13</vt:lpwstr>
  </property>
  <property fmtid="{D5CDD505-2E9C-101B-9397-08002B2CF9AE}" pid="4" name="KSOTemplateDocerSaveRecord">
    <vt:lpwstr>eyJoZGlkIjoiNGIxYjMwMTViMjkyOTZhNmJlNjkzNzM0M2U0MjA1ZjAiLCJ1c2VySWQiOiIzMjI2MTE4NjcifQ==</vt:lpwstr>
  </property>
</Properties>
</file>