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25713">
      <w:pPr>
        <w:pStyle w:val="8"/>
        <w:tabs>
          <w:tab w:val="left" w:pos="825"/>
          <w:tab w:val="center" w:pos="4426"/>
        </w:tabs>
        <w:spacing w:line="700" w:lineRule="exact"/>
        <w:ind w:left="285" w:firstLine="0" w:firstLineChars="0"/>
        <w:rPr>
          <w:rFonts w:ascii="微软雅黑" w:hAnsi="微软雅黑" w:eastAsia="微软雅黑"/>
          <w:b/>
          <w:sz w:val="36"/>
          <w:szCs w:val="44"/>
        </w:rPr>
      </w:pPr>
    </w:p>
    <w:p w14:paraId="20DE17A9">
      <w:pPr>
        <w:pStyle w:val="8"/>
        <w:tabs>
          <w:tab w:val="left" w:pos="825"/>
          <w:tab w:val="center" w:pos="4426"/>
        </w:tabs>
        <w:spacing w:line="700" w:lineRule="exact"/>
        <w:ind w:left="285" w:firstLine="0" w:firstLineChars="0"/>
        <w:rPr>
          <w:rFonts w:ascii="微软雅黑" w:hAnsi="微软雅黑" w:eastAsia="微软雅黑"/>
          <w:b/>
          <w:sz w:val="36"/>
          <w:szCs w:val="44"/>
        </w:rPr>
      </w:pPr>
    </w:p>
    <w:p w14:paraId="4CCCB25C">
      <w:pPr>
        <w:pStyle w:val="8"/>
        <w:tabs>
          <w:tab w:val="left" w:pos="825"/>
          <w:tab w:val="center" w:pos="4426"/>
        </w:tabs>
        <w:spacing w:line="700" w:lineRule="exact"/>
        <w:ind w:left="285" w:firstLine="0" w:firstLineChars="0"/>
        <w:rPr>
          <w:rFonts w:ascii="微软雅黑" w:hAnsi="微软雅黑" w:eastAsia="微软雅黑"/>
          <w:b/>
          <w:sz w:val="36"/>
          <w:szCs w:val="44"/>
        </w:rPr>
      </w:pPr>
    </w:p>
    <w:p w14:paraId="7E8519F9">
      <w:pPr>
        <w:tabs>
          <w:tab w:val="left" w:pos="0"/>
          <w:tab w:val="center" w:pos="4426"/>
        </w:tabs>
        <w:spacing w:line="700" w:lineRule="exact"/>
        <w:ind w:left="285"/>
        <w:jc w:val="center"/>
        <w:rPr>
          <w:rFonts w:hint="eastAsia" w:ascii="黑体" w:hAnsi="黑体" w:eastAsia="黑体"/>
          <w:sz w:val="36"/>
          <w:szCs w:val="30"/>
          <w:lang w:eastAsia="zh-CN"/>
        </w:rPr>
      </w:pPr>
      <w:r>
        <w:rPr>
          <w:rFonts w:hint="eastAsia" w:ascii="黑体" w:hAnsi="黑体" w:eastAsia="黑体"/>
          <w:sz w:val="36"/>
          <w:szCs w:val="30"/>
        </w:rPr>
        <w:t>南昌航空大学</w:t>
      </w:r>
      <w:r>
        <w:rPr>
          <w:rFonts w:hint="eastAsia" w:ascii="黑体" w:hAnsi="黑体" w:eastAsia="黑体"/>
          <w:sz w:val="36"/>
          <w:szCs w:val="30"/>
          <w:lang w:eastAsia="zh-CN"/>
        </w:rPr>
        <w:t>前湖校区A栋卫生间样板房修缮工程项目</w:t>
      </w:r>
    </w:p>
    <w:p w14:paraId="26EDCA0B">
      <w:pPr>
        <w:tabs>
          <w:tab w:val="left" w:pos="0"/>
          <w:tab w:val="center" w:pos="4426"/>
        </w:tabs>
        <w:spacing w:line="700" w:lineRule="exact"/>
        <w:ind w:left="285"/>
        <w:jc w:val="center"/>
        <w:rPr>
          <w:rFonts w:hint="eastAsia" w:ascii="微软雅黑" w:hAnsi="微软雅黑" w:eastAsia="微软雅黑"/>
          <w:b/>
          <w:bCs/>
          <w:sz w:val="32"/>
          <w:szCs w:val="32"/>
          <w:lang w:eastAsia="zh-CN"/>
        </w:rPr>
      </w:pPr>
      <w:r>
        <w:rPr>
          <w:rFonts w:hint="eastAsia" w:ascii="微软雅黑" w:hAnsi="微软雅黑" w:eastAsia="微软雅黑"/>
          <w:b/>
          <w:bCs/>
          <w:sz w:val="32"/>
          <w:szCs w:val="32"/>
        </w:rPr>
        <w:t>【采购编号：】</w:t>
      </w:r>
      <w:r>
        <w:rPr>
          <w:rFonts w:hint="eastAsia" w:ascii="微软雅黑" w:hAnsi="微软雅黑" w:eastAsia="微软雅黑"/>
          <w:b/>
          <w:bCs/>
          <w:sz w:val="32"/>
          <w:szCs w:val="32"/>
          <w:lang w:eastAsia="zh-CN"/>
        </w:rPr>
        <w:t>2026JJC0001</w:t>
      </w:r>
    </w:p>
    <w:p w14:paraId="17FC91E3">
      <w:pPr>
        <w:pStyle w:val="8"/>
        <w:ind w:left="285" w:firstLine="0" w:firstLineChars="0"/>
        <w:rPr>
          <w:rFonts w:ascii="微软雅黑" w:hAnsi="微软雅黑" w:eastAsia="微软雅黑"/>
          <w:b/>
          <w:sz w:val="48"/>
          <w:szCs w:val="48"/>
        </w:rPr>
      </w:pPr>
    </w:p>
    <w:p w14:paraId="0C193CB1">
      <w:pPr>
        <w:spacing w:line="1000" w:lineRule="exact"/>
        <w:ind w:left="285"/>
        <w:jc w:val="center"/>
        <w:rPr>
          <w:rFonts w:ascii="微软雅黑" w:hAnsi="微软雅黑" w:eastAsia="微软雅黑" w:cs="黑体"/>
          <w:b/>
          <w:bCs/>
          <w:spacing w:val="146"/>
          <w:kern w:val="0"/>
          <w:sz w:val="86"/>
          <w:szCs w:val="86"/>
        </w:rPr>
      </w:pPr>
      <w:r>
        <w:rPr>
          <w:rFonts w:ascii="微软雅黑" w:hAnsi="微软雅黑" w:eastAsia="微软雅黑" w:cs="黑体"/>
          <w:b/>
          <w:bCs/>
          <w:spacing w:val="146"/>
          <w:kern w:val="0"/>
          <w:sz w:val="86"/>
          <w:szCs w:val="86"/>
        </w:rPr>
        <w:t>分散采购</w:t>
      </w:r>
    </w:p>
    <w:p w14:paraId="571DC37A">
      <w:pPr>
        <w:spacing w:line="1000" w:lineRule="exact"/>
        <w:ind w:left="285"/>
        <w:jc w:val="center"/>
        <w:rPr>
          <w:rFonts w:ascii="微软雅黑" w:hAnsi="微软雅黑" w:eastAsia="微软雅黑" w:cs="黑体"/>
          <w:b/>
          <w:bCs/>
          <w:sz w:val="86"/>
          <w:szCs w:val="86"/>
        </w:rPr>
      </w:pPr>
      <w:r>
        <w:rPr>
          <w:rFonts w:hint="eastAsia" w:ascii="微软雅黑" w:hAnsi="微软雅黑" w:eastAsia="微软雅黑" w:cs="黑体"/>
          <w:b/>
          <w:bCs/>
          <w:spacing w:val="146"/>
          <w:kern w:val="0"/>
          <w:sz w:val="86"/>
          <w:szCs w:val="86"/>
        </w:rPr>
        <w:t>响应文</w:t>
      </w:r>
      <w:r>
        <w:rPr>
          <w:rFonts w:hint="eastAsia" w:ascii="微软雅黑" w:hAnsi="微软雅黑" w:eastAsia="微软雅黑" w:cs="黑体"/>
          <w:b/>
          <w:bCs/>
          <w:kern w:val="0"/>
          <w:sz w:val="86"/>
          <w:szCs w:val="86"/>
        </w:rPr>
        <w:t>件</w:t>
      </w:r>
    </w:p>
    <w:p w14:paraId="160246F6">
      <w:pPr>
        <w:spacing w:line="1000" w:lineRule="exact"/>
        <w:ind w:left="285"/>
        <w:jc w:val="center"/>
        <w:rPr>
          <w:rFonts w:asciiTheme="minorEastAsia" w:hAnsiTheme="minorEastAsia"/>
          <w:b/>
          <w:sz w:val="28"/>
          <w:szCs w:val="28"/>
        </w:rPr>
      </w:pPr>
    </w:p>
    <w:p w14:paraId="223237C9">
      <w:pPr>
        <w:spacing w:afterLines="50"/>
        <w:ind w:firstLine="1281" w:firstLineChars="400"/>
        <w:rPr>
          <w:rFonts w:ascii="微软雅黑" w:hAnsi="微软雅黑" w:eastAsia="微软雅黑"/>
          <w:b/>
          <w:sz w:val="32"/>
          <w:szCs w:val="21"/>
        </w:rPr>
      </w:pPr>
    </w:p>
    <w:p w14:paraId="58A52516">
      <w:pPr>
        <w:spacing w:afterLines="50"/>
        <w:ind w:firstLine="1281" w:firstLineChars="400"/>
        <w:rPr>
          <w:rFonts w:ascii="微软雅黑" w:hAnsi="微软雅黑" w:eastAsia="微软雅黑"/>
          <w:b/>
          <w:sz w:val="32"/>
          <w:szCs w:val="21"/>
        </w:rPr>
      </w:pPr>
    </w:p>
    <w:p w14:paraId="6508AE9D">
      <w:pPr>
        <w:spacing w:afterLines="50"/>
        <w:ind w:firstLine="1281" w:firstLineChars="400"/>
        <w:rPr>
          <w:rFonts w:ascii="微软雅黑" w:hAnsi="微软雅黑" w:eastAsia="微软雅黑"/>
          <w:b/>
          <w:sz w:val="32"/>
          <w:szCs w:val="21"/>
        </w:rPr>
      </w:pPr>
      <w:r>
        <w:rPr>
          <w:rFonts w:hint="eastAsia" w:ascii="微软雅黑" w:hAnsi="微软雅黑" w:eastAsia="微软雅黑"/>
          <w:b/>
          <w:sz w:val="32"/>
          <w:szCs w:val="21"/>
          <w:lang w:eastAsia="zh-CN"/>
        </w:rPr>
        <w:t>供应商</w:t>
      </w:r>
      <w:r>
        <w:rPr>
          <w:rFonts w:hint="eastAsia" w:ascii="微软雅黑" w:hAnsi="微软雅黑" w:eastAsia="微软雅黑"/>
          <w:b/>
          <w:sz w:val="32"/>
          <w:szCs w:val="21"/>
        </w:rPr>
        <w:t>：</w:t>
      </w:r>
    </w:p>
    <w:p w14:paraId="4B9E5B28">
      <w:pPr>
        <w:spacing w:beforeLines="50" w:beforeAutospacing="1" w:afterLines="30" w:afterAutospacing="1" w:line="360" w:lineRule="auto"/>
        <w:jc w:val="center"/>
        <w:rPr>
          <w:rFonts w:ascii="微软雅黑" w:hAnsi="微软雅黑" w:eastAsia="微软雅黑"/>
          <w:b/>
          <w:sz w:val="32"/>
          <w:szCs w:val="21"/>
        </w:rPr>
      </w:pPr>
    </w:p>
    <w:p w14:paraId="46771EB4">
      <w:pPr>
        <w:spacing w:beforeLines="50" w:beforeAutospacing="1" w:afterLines="30" w:afterAutospacing="1" w:line="360" w:lineRule="auto"/>
        <w:jc w:val="center"/>
        <w:rPr>
          <w:rFonts w:ascii="微软雅黑" w:hAnsi="微软雅黑" w:eastAsia="微软雅黑"/>
          <w:b/>
          <w:sz w:val="32"/>
          <w:szCs w:val="21"/>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sz w:val="32"/>
          <w:szCs w:val="21"/>
        </w:rPr>
        <w:t>年</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月</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日</w:t>
      </w:r>
    </w:p>
    <w:p w14:paraId="445FA23E">
      <w:pPr>
        <w:pStyle w:val="2"/>
        <w:numPr>
          <w:ilvl w:val="0"/>
          <w:numId w:val="0"/>
        </w:numPr>
        <w:spacing w:before="0" w:after="0" w:line="276" w:lineRule="auto"/>
        <w:jc w:val="center"/>
        <w:rPr>
          <w:rFonts w:ascii="微软雅黑" w:hAnsi="微软雅黑" w:eastAsia="微软雅黑"/>
          <w:sz w:val="36"/>
          <w:szCs w:val="36"/>
        </w:rPr>
      </w:pPr>
      <w:bookmarkStart w:id="0" w:name="_Toc18057217"/>
      <w:r>
        <w:rPr>
          <w:rFonts w:hint="eastAsia" w:ascii="微软雅黑" w:hAnsi="微软雅黑" w:eastAsia="微软雅黑"/>
          <w:sz w:val="36"/>
          <w:szCs w:val="36"/>
          <w:lang w:val="en-US" w:eastAsia="zh-CN"/>
        </w:rPr>
        <w:t>一、</w:t>
      </w:r>
      <w:r>
        <w:rPr>
          <w:rFonts w:hint="eastAsia" w:ascii="微软雅黑" w:hAnsi="微软雅黑" w:eastAsia="微软雅黑"/>
          <w:sz w:val="36"/>
          <w:szCs w:val="36"/>
        </w:rPr>
        <w:t>报价表*</w:t>
      </w:r>
      <w:bookmarkEnd w:id="0"/>
    </w:p>
    <w:p w14:paraId="29253CE2">
      <w:pPr>
        <w:tabs>
          <w:tab w:val="left" w:pos="825"/>
          <w:tab w:val="center" w:pos="4426"/>
        </w:tabs>
        <w:spacing w:line="700" w:lineRule="exact"/>
        <w:rPr>
          <w:rFonts w:hint="eastAsia" w:ascii="微软雅黑" w:hAnsi="微软雅黑" w:eastAsia="微软雅黑"/>
          <w:bCs/>
          <w:snapToGrid w:val="0"/>
          <w:kern w:val="0"/>
          <w:sz w:val="24"/>
          <w:szCs w:val="24"/>
          <w:u w:val="single"/>
          <w:lang w:eastAsia="zh-CN"/>
        </w:rPr>
      </w:pPr>
      <w:r>
        <w:rPr>
          <w:rFonts w:hint="eastAsia" w:ascii="微软雅黑" w:hAnsi="微软雅黑" w:eastAsia="微软雅黑"/>
          <w:bCs/>
          <w:snapToGrid w:val="0"/>
          <w:kern w:val="0"/>
          <w:sz w:val="24"/>
          <w:szCs w:val="24"/>
        </w:rPr>
        <w:t>项目名称：南昌航空大学</w:t>
      </w:r>
      <w:r>
        <w:rPr>
          <w:rFonts w:hint="eastAsia" w:ascii="微软雅黑" w:hAnsi="微软雅黑" w:eastAsia="微软雅黑"/>
          <w:bCs/>
          <w:snapToGrid w:val="0"/>
          <w:kern w:val="0"/>
          <w:sz w:val="24"/>
          <w:szCs w:val="24"/>
          <w:lang w:eastAsia="zh-CN"/>
        </w:rPr>
        <w:t>前湖校区A栋卫生间样板房修缮工程项目</w:t>
      </w:r>
      <w:r>
        <w:rPr>
          <w:rFonts w:hint="eastAsia" w:ascii="微软雅黑" w:hAnsi="微软雅黑" w:eastAsia="微软雅黑"/>
          <w:bCs/>
          <w:snapToGrid w:val="0"/>
          <w:kern w:val="0"/>
          <w:sz w:val="24"/>
          <w:szCs w:val="24"/>
        </w:rPr>
        <w:t xml:space="preserve">                          采购编号：</w:t>
      </w:r>
      <w:r>
        <w:rPr>
          <w:rFonts w:hint="eastAsia" w:ascii="微软雅黑" w:hAnsi="微软雅黑" w:eastAsia="微软雅黑"/>
          <w:bCs/>
          <w:snapToGrid w:val="0"/>
          <w:kern w:val="0"/>
          <w:sz w:val="24"/>
          <w:szCs w:val="24"/>
          <w:lang w:eastAsia="zh-CN"/>
        </w:rPr>
        <w:t>2026JJC0001</w:t>
      </w: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392"/>
        <w:gridCol w:w="3909"/>
      </w:tblGrid>
      <w:tr w14:paraId="3E2FB0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660" w:type="dxa"/>
            <w:tcBorders>
              <w:top w:val="double" w:color="auto" w:sz="4" w:space="0"/>
              <w:bottom w:val="single" w:color="auto" w:sz="4" w:space="0"/>
            </w:tcBorders>
            <w:vAlign w:val="center"/>
          </w:tcPr>
          <w:p w14:paraId="70C8D465">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cs="宋体"/>
                <w:kern w:val="0"/>
                <w:sz w:val="24"/>
                <w:szCs w:val="24"/>
              </w:rPr>
              <w:t>采购项目</w:t>
            </w:r>
          </w:p>
        </w:tc>
        <w:tc>
          <w:tcPr>
            <w:tcW w:w="4392" w:type="dxa"/>
            <w:tcBorders>
              <w:top w:val="double" w:color="auto" w:sz="4" w:space="0"/>
              <w:bottom w:val="single" w:color="auto" w:sz="4" w:space="0"/>
            </w:tcBorders>
            <w:vAlign w:val="center"/>
          </w:tcPr>
          <w:p w14:paraId="5D428742">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投标总价</w:t>
            </w:r>
          </w:p>
          <w:p w14:paraId="685BCD79">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（人民币元）</w:t>
            </w:r>
          </w:p>
        </w:tc>
        <w:tc>
          <w:tcPr>
            <w:tcW w:w="3909" w:type="dxa"/>
            <w:tcBorders>
              <w:top w:val="double" w:color="auto" w:sz="4" w:space="0"/>
              <w:bottom w:val="single" w:color="auto" w:sz="4" w:space="0"/>
            </w:tcBorders>
            <w:vAlign w:val="center"/>
          </w:tcPr>
          <w:p w14:paraId="1DDB2E80">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lang w:val="en-US" w:eastAsia="zh-CN"/>
              </w:rPr>
              <w:t>工期要求</w:t>
            </w:r>
            <w:r>
              <w:rPr>
                <w:rFonts w:hint="eastAsia" w:ascii="微软雅黑" w:hAnsi="微软雅黑" w:eastAsia="微软雅黑"/>
                <w:snapToGrid w:val="0"/>
                <w:kern w:val="0"/>
                <w:sz w:val="24"/>
                <w:szCs w:val="24"/>
              </w:rPr>
              <w:t>（日历天）</w:t>
            </w:r>
          </w:p>
        </w:tc>
      </w:tr>
      <w:tr w14:paraId="3D7482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jc w:val="center"/>
        </w:trPr>
        <w:tc>
          <w:tcPr>
            <w:tcW w:w="2660" w:type="dxa"/>
            <w:tcBorders>
              <w:top w:val="single" w:color="auto" w:sz="4" w:space="0"/>
            </w:tcBorders>
            <w:vAlign w:val="center"/>
          </w:tcPr>
          <w:p w14:paraId="6B00D70F">
            <w:pPr>
              <w:adjustRightInd w:val="0"/>
              <w:snapToGrid w:val="0"/>
              <w:spacing w:line="300" w:lineRule="auto"/>
              <w:jc w:val="center"/>
              <w:rPr>
                <w:rFonts w:hint="eastAsia" w:ascii="微软雅黑" w:hAnsi="微软雅黑" w:eastAsia="微软雅黑"/>
                <w:bCs/>
                <w:snapToGrid w:val="0"/>
                <w:kern w:val="0"/>
                <w:sz w:val="24"/>
                <w:szCs w:val="24"/>
                <w:lang w:eastAsia="zh-CN"/>
              </w:rPr>
            </w:pPr>
            <w:r>
              <w:rPr>
                <w:rFonts w:hint="eastAsia" w:ascii="微软雅黑" w:hAnsi="微软雅黑" w:eastAsia="微软雅黑"/>
                <w:bCs/>
                <w:snapToGrid w:val="0"/>
                <w:kern w:val="0"/>
                <w:sz w:val="24"/>
                <w:szCs w:val="24"/>
              </w:rPr>
              <w:t>南昌航空大学</w:t>
            </w:r>
            <w:r>
              <w:rPr>
                <w:rFonts w:hint="eastAsia" w:ascii="微软雅黑" w:hAnsi="微软雅黑" w:eastAsia="微软雅黑"/>
                <w:bCs/>
                <w:snapToGrid w:val="0"/>
                <w:kern w:val="0"/>
                <w:sz w:val="24"/>
                <w:szCs w:val="24"/>
                <w:lang w:eastAsia="zh-CN"/>
              </w:rPr>
              <w:t>前湖校区A栋卫生间样板房修缮工程项目</w:t>
            </w:r>
          </w:p>
        </w:tc>
        <w:tc>
          <w:tcPr>
            <w:tcW w:w="4392" w:type="dxa"/>
            <w:tcBorders>
              <w:top w:val="single" w:color="auto" w:sz="4" w:space="0"/>
            </w:tcBorders>
            <w:vAlign w:val="center"/>
          </w:tcPr>
          <w:p w14:paraId="0F4615F9">
            <w:pPr>
              <w:adjustRightInd w:val="0"/>
              <w:snapToGrid w:val="0"/>
              <w:spacing w:line="300" w:lineRule="auto"/>
              <w:rPr>
                <w:rFonts w:ascii="微软雅黑" w:hAnsi="微软雅黑" w:eastAsia="微软雅黑"/>
                <w:snapToGrid w:val="0"/>
                <w:kern w:val="0"/>
                <w:sz w:val="24"/>
                <w:szCs w:val="24"/>
                <w:u w:val="single"/>
              </w:rPr>
            </w:pPr>
            <w:r>
              <w:rPr>
                <w:rFonts w:hint="eastAsia" w:ascii="微软雅黑" w:hAnsi="微软雅黑" w:eastAsia="微软雅黑"/>
                <w:snapToGrid w:val="0"/>
                <w:kern w:val="0"/>
                <w:sz w:val="24"/>
                <w:szCs w:val="24"/>
              </w:rPr>
              <w:t>大写：</w:t>
            </w:r>
          </w:p>
          <w:p w14:paraId="02C66100">
            <w:pPr>
              <w:adjustRightInd w:val="0"/>
              <w:snapToGrid w:val="0"/>
              <w:spacing w:line="240" w:lineRule="exact"/>
              <w:rPr>
                <w:rFonts w:ascii="微软雅黑" w:hAnsi="微软雅黑" w:eastAsia="微软雅黑"/>
                <w:snapToGrid w:val="0"/>
                <w:kern w:val="0"/>
                <w:sz w:val="24"/>
                <w:szCs w:val="24"/>
                <w:u w:val="single"/>
              </w:rPr>
            </w:pPr>
          </w:p>
          <w:p w14:paraId="5268EE85">
            <w:pPr>
              <w:adjustRightInd w:val="0"/>
              <w:snapToGrid w:val="0"/>
              <w:spacing w:line="300" w:lineRule="auto"/>
              <w:rPr>
                <w:rFonts w:ascii="微软雅黑" w:hAnsi="微软雅黑" w:eastAsia="微软雅黑"/>
                <w:bCs/>
                <w:snapToGrid w:val="0"/>
                <w:kern w:val="0"/>
                <w:sz w:val="24"/>
                <w:szCs w:val="24"/>
              </w:rPr>
            </w:pPr>
            <w:r>
              <w:rPr>
                <w:rFonts w:hint="eastAsia" w:ascii="微软雅黑" w:hAnsi="微软雅黑" w:eastAsia="微软雅黑"/>
                <w:snapToGrid w:val="0"/>
                <w:kern w:val="0"/>
                <w:sz w:val="24"/>
                <w:szCs w:val="24"/>
              </w:rPr>
              <w:t>小写：</w:t>
            </w:r>
          </w:p>
        </w:tc>
        <w:tc>
          <w:tcPr>
            <w:tcW w:w="3909" w:type="dxa"/>
            <w:tcBorders>
              <w:top w:val="single" w:color="auto" w:sz="4" w:space="0"/>
            </w:tcBorders>
            <w:vAlign w:val="center"/>
          </w:tcPr>
          <w:p w14:paraId="1E08E709">
            <w:pPr>
              <w:adjustRightInd w:val="0"/>
              <w:snapToGrid w:val="0"/>
              <w:spacing w:line="300" w:lineRule="auto"/>
              <w:rPr>
                <w:rFonts w:ascii="微软雅黑" w:hAnsi="微软雅黑" w:eastAsia="微软雅黑"/>
                <w:bCs/>
                <w:snapToGrid w:val="0"/>
                <w:kern w:val="0"/>
                <w:sz w:val="24"/>
                <w:szCs w:val="24"/>
              </w:rPr>
            </w:pPr>
          </w:p>
        </w:tc>
      </w:tr>
    </w:tbl>
    <w:p w14:paraId="668B971F">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z w:val="24"/>
          <w:szCs w:val="24"/>
          <w:lang w:val="en-GB" w:eastAsia="zh-CN"/>
        </w:rPr>
        <w:t>供应商</w:t>
      </w:r>
      <w:r>
        <w:rPr>
          <w:rFonts w:hint="eastAsia" w:ascii="微软雅黑" w:hAnsi="微软雅黑" w:eastAsia="微软雅黑"/>
          <w:sz w:val="24"/>
          <w:szCs w:val="24"/>
        </w:rPr>
        <w:t>名称</w:t>
      </w:r>
      <w:r>
        <w:rPr>
          <w:rFonts w:hint="eastAsia" w:ascii="微软雅黑" w:hAnsi="微软雅黑" w:eastAsia="微软雅黑"/>
          <w:snapToGrid w:val="0"/>
          <w:kern w:val="0"/>
          <w:sz w:val="24"/>
          <w:szCs w:val="24"/>
        </w:rPr>
        <w:t>：（盖章）</w:t>
      </w:r>
    </w:p>
    <w:p w14:paraId="36D14E00">
      <w:pPr>
        <w:adjustRightInd w:val="0"/>
        <w:snapToGrid w:val="0"/>
        <w:spacing w:line="300" w:lineRule="auto"/>
        <w:rPr>
          <w:rFonts w:ascii="微软雅黑" w:hAnsi="微软雅黑" w:eastAsia="微软雅黑"/>
          <w:snapToGrid w:val="0"/>
          <w:kern w:val="0"/>
          <w:sz w:val="24"/>
          <w:szCs w:val="24"/>
        </w:rPr>
      </w:pPr>
    </w:p>
    <w:p w14:paraId="38B9B551">
      <w:pPr>
        <w:adjustRightInd w:val="0"/>
        <w:snapToGrid w:val="0"/>
        <w:spacing w:line="300" w:lineRule="auto"/>
        <w:rPr>
          <w:rFonts w:ascii="微软雅黑" w:hAnsi="微软雅黑" w:eastAsia="微软雅黑"/>
        </w:rPr>
      </w:pPr>
      <w:r>
        <w:rPr>
          <w:rFonts w:hint="eastAsia" w:ascii="微软雅黑" w:hAnsi="微软雅黑" w:eastAsia="微软雅黑"/>
          <w:snapToGrid w:val="0"/>
          <w:kern w:val="0"/>
          <w:sz w:val="24"/>
          <w:szCs w:val="24"/>
        </w:rPr>
        <w:t xml:space="preserve">法人代表或授权代表：（签字）                                      </w:t>
      </w:r>
      <w:r>
        <w:rPr>
          <w:rFonts w:hint="eastAsia" w:ascii="微软雅黑" w:hAnsi="微软雅黑" w:eastAsia="微软雅黑"/>
          <w:snapToGrid w:val="0"/>
          <w:kern w:val="0"/>
          <w:sz w:val="24"/>
          <w:szCs w:val="24"/>
          <w:lang w:val="en-US" w:eastAsia="zh-CN"/>
        </w:rPr>
        <w:t xml:space="preserve">                      </w:t>
      </w:r>
      <w:r>
        <w:rPr>
          <w:rFonts w:hint="eastAsia" w:ascii="微软雅黑" w:hAnsi="微软雅黑" w:eastAsia="微软雅黑"/>
          <w:snapToGrid w:val="0"/>
          <w:kern w:val="0"/>
          <w:sz w:val="24"/>
          <w:szCs w:val="24"/>
        </w:rPr>
        <w:t xml:space="preserve">    年    月    日</w:t>
      </w:r>
    </w:p>
    <w:p w14:paraId="5707B88A">
      <w:pPr>
        <w:adjustRightInd w:val="0"/>
        <w:snapToGrid w:val="0"/>
        <w:spacing w:line="300" w:lineRule="auto"/>
        <w:ind w:firstLine="1050" w:firstLineChars="500"/>
        <w:rPr>
          <w:rFonts w:ascii="微软雅黑" w:hAnsi="微软雅黑" w:eastAsia="微软雅黑"/>
          <w:snapToGrid w:val="0"/>
          <w:kern w:val="0"/>
        </w:rPr>
      </w:pPr>
    </w:p>
    <w:p w14:paraId="028ADF5E">
      <w:pPr>
        <w:adjustRightInd w:val="0"/>
        <w:snapToGrid w:val="0"/>
        <w:spacing w:line="240" w:lineRule="auto"/>
        <w:ind w:left="840" w:hanging="840" w:hangingChars="400"/>
        <w:rPr>
          <w:rFonts w:ascii="微软雅黑" w:hAnsi="微软雅黑" w:eastAsia="微软雅黑"/>
          <w:snapToGrid w:val="0"/>
          <w:kern w:val="0"/>
        </w:rPr>
      </w:pPr>
      <w:r>
        <w:rPr>
          <w:rFonts w:hint="eastAsia" w:ascii="微软雅黑" w:hAnsi="微软雅黑" w:eastAsia="微软雅黑"/>
          <w:snapToGrid w:val="0"/>
          <w:kern w:val="0"/>
        </w:rPr>
        <w:t>注：1、投标总价应按规定的货币单位填写。</w:t>
      </w:r>
    </w:p>
    <w:p w14:paraId="5E2D8A27">
      <w:pPr>
        <w:adjustRightInd w:val="0"/>
        <w:snapToGrid w:val="0"/>
        <w:spacing w:line="240" w:lineRule="auto"/>
        <w:ind w:left="718" w:hanging="718" w:hangingChars="342"/>
        <w:rPr>
          <w:rFonts w:ascii="微软雅黑" w:hAnsi="微软雅黑" w:eastAsia="微软雅黑"/>
          <w:snapToGrid w:val="0"/>
          <w:kern w:val="0"/>
        </w:rPr>
      </w:pPr>
      <w:r>
        <w:rPr>
          <w:rFonts w:hint="eastAsia" w:ascii="微软雅黑" w:hAnsi="微软雅黑" w:eastAsia="微软雅黑"/>
          <w:snapToGrid w:val="0"/>
          <w:kern w:val="0"/>
        </w:rPr>
        <w:t xml:space="preserve">    2、投标总价包括所有</w:t>
      </w:r>
      <w:r>
        <w:rPr>
          <w:rFonts w:hint="eastAsia" w:ascii="微软雅黑" w:hAnsi="微软雅黑" w:eastAsia="微软雅黑"/>
          <w:snapToGrid w:val="0"/>
          <w:kern w:val="0"/>
          <w:lang w:val="en-US" w:eastAsia="zh-CN"/>
        </w:rPr>
        <w:t>施工、</w:t>
      </w:r>
      <w:r>
        <w:rPr>
          <w:rFonts w:hint="eastAsia" w:ascii="微软雅黑" w:hAnsi="微软雅黑" w:eastAsia="微软雅黑"/>
          <w:snapToGrid w:val="0"/>
          <w:kern w:val="0"/>
        </w:rPr>
        <w:t>机械、施工图涉及区域的所有拆除、劳务、脚手架、材料(包括采购人选定的材料供应商所供材料的运输、到现场的卸力及采购保管费用等)、相关检查检测费用、临时设施(包括场地内施工用水、电及场内施工道路等)、垃圾清运至政府指定位置（含结构拆除等建筑垃圾）、缺陷修补、维护保养</w:t>
      </w:r>
      <w:r>
        <w:rPr>
          <w:rFonts w:hint="eastAsia" w:ascii="微软雅黑" w:hAnsi="微软雅黑" w:eastAsia="微软雅黑"/>
          <w:snapToGrid w:val="0"/>
          <w:kern w:val="0"/>
          <w:lang w:eastAsia="zh-CN"/>
        </w:rPr>
        <w:t>、</w:t>
      </w:r>
      <w:r>
        <w:rPr>
          <w:rFonts w:hint="eastAsia" w:ascii="微软雅黑" w:hAnsi="微软雅黑" w:eastAsia="微软雅黑"/>
          <w:snapToGrid w:val="0"/>
          <w:kern w:val="0"/>
        </w:rPr>
        <w:t>利润、保险、税金等各项直接、间接费用。</w:t>
      </w:r>
    </w:p>
    <w:p w14:paraId="389D4DCA">
      <w:pPr>
        <w:adjustRightInd w:val="0"/>
        <w:snapToGrid w:val="0"/>
        <w:spacing w:line="240" w:lineRule="auto"/>
        <w:ind w:left="718" w:hanging="718" w:hangingChars="342"/>
        <w:rPr>
          <w:rFonts w:ascii="微软雅黑" w:hAnsi="微软雅黑" w:eastAsia="微软雅黑"/>
          <w:snapToGrid w:val="0"/>
          <w:kern w:val="0"/>
        </w:rPr>
      </w:pPr>
      <w:r>
        <w:rPr>
          <w:rFonts w:hint="eastAsia" w:ascii="微软雅黑" w:hAnsi="微软雅黑" w:eastAsia="微软雅黑"/>
          <w:snapToGrid w:val="0"/>
          <w:kern w:val="0"/>
        </w:rPr>
        <w:t xml:space="preserve">    3、“</w:t>
      </w:r>
      <w:r>
        <w:rPr>
          <w:rFonts w:hint="eastAsia" w:ascii="微软雅黑" w:hAnsi="微软雅黑" w:eastAsia="微软雅黑"/>
          <w:snapToGrid w:val="0"/>
          <w:kern w:val="0"/>
          <w:lang w:val="en-US" w:eastAsia="zh-CN"/>
        </w:rPr>
        <w:t>工期要求</w:t>
      </w:r>
      <w:r>
        <w:rPr>
          <w:rFonts w:hint="eastAsia" w:ascii="微软雅黑" w:hAnsi="微软雅黑" w:eastAsia="微软雅黑"/>
          <w:snapToGrid w:val="0"/>
          <w:kern w:val="0"/>
        </w:rPr>
        <w:t>”指全部</w:t>
      </w:r>
      <w:r>
        <w:rPr>
          <w:rFonts w:hint="eastAsia" w:ascii="微软雅黑" w:hAnsi="微软雅黑" w:eastAsia="微软雅黑"/>
          <w:snapToGrid w:val="0"/>
          <w:kern w:val="0"/>
          <w:lang w:val="en-US" w:eastAsia="zh-CN"/>
        </w:rPr>
        <w:t>工程</w:t>
      </w:r>
      <w:r>
        <w:rPr>
          <w:rFonts w:hint="eastAsia" w:ascii="微软雅黑" w:hAnsi="微软雅黑" w:eastAsia="微软雅黑"/>
          <w:snapToGrid w:val="0"/>
          <w:kern w:val="0"/>
        </w:rPr>
        <w:t>完成正式交付使用的日期。</w:t>
      </w:r>
    </w:p>
    <w:p w14:paraId="36161466">
      <w:pPr>
        <w:adjustRightInd w:val="0"/>
        <w:snapToGrid w:val="0"/>
        <w:spacing w:line="240" w:lineRule="auto"/>
        <w:ind w:firstLine="435"/>
        <w:rPr>
          <w:rFonts w:ascii="微软雅黑" w:hAnsi="微软雅黑" w:eastAsia="微软雅黑"/>
          <w:snapToGrid w:val="0"/>
          <w:kern w:val="0"/>
        </w:rPr>
      </w:pPr>
      <w:r>
        <w:rPr>
          <w:rFonts w:hint="eastAsia" w:ascii="微软雅黑" w:hAnsi="微软雅黑" w:eastAsia="微软雅黑"/>
          <w:snapToGrid w:val="0"/>
          <w:kern w:val="0"/>
        </w:rPr>
        <w:t>4、此表应经法定代表人或其授权委托人签名，并加盖公章。</w:t>
      </w:r>
    </w:p>
    <w:p w14:paraId="7B8825DC">
      <w:pPr>
        <w:adjustRightInd w:val="0"/>
        <w:snapToGrid w:val="0"/>
        <w:spacing w:line="240" w:lineRule="auto"/>
        <w:ind w:firstLine="435"/>
        <w:rPr>
          <w:rFonts w:ascii="微软雅黑" w:hAnsi="微软雅黑" w:eastAsia="微软雅黑"/>
          <w:b/>
          <w:snapToGrid w:val="0"/>
          <w:kern w:val="0"/>
        </w:rPr>
        <w:sectPr>
          <w:pgSz w:w="16838" w:h="11906" w:orient="landscape"/>
          <w:pgMar w:top="1702" w:right="1440" w:bottom="1276" w:left="1440" w:header="851" w:footer="992" w:gutter="0"/>
          <w:cols w:space="425" w:num="1"/>
          <w:docGrid w:type="lines" w:linePitch="312" w:charSpace="0"/>
        </w:sectPr>
      </w:pPr>
      <w:r>
        <w:rPr>
          <w:rFonts w:hint="eastAsia" w:ascii="微软雅黑" w:hAnsi="微软雅黑" w:eastAsia="微软雅黑"/>
          <w:snapToGrid w:val="0"/>
          <w:kern w:val="0"/>
        </w:rPr>
        <w:t>5、</w:t>
      </w:r>
      <w:r>
        <w:rPr>
          <w:rFonts w:hint="eastAsia" w:ascii="微软雅黑" w:hAnsi="微软雅黑" w:eastAsia="微软雅黑"/>
          <w:b/>
          <w:snapToGrid w:val="0"/>
          <w:kern w:val="0"/>
        </w:rPr>
        <w:t>报价不得高于预算价，否则按无效响应处理。</w:t>
      </w:r>
    </w:p>
    <w:p w14:paraId="294DB8BD">
      <w:pPr>
        <w:pStyle w:val="2"/>
        <w:numPr>
          <w:ilvl w:val="0"/>
          <w:numId w:val="0"/>
        </w:numPr>
        <w:spacing w:before="0" w:after="0" w:line="276" w:lineRule="auto"/>
        <w:jc w:val="center"/>
        <w:rPr>
          <w:rFonts w:ascii="微软雅黑" w:hAnsi="微软雅黑" w:eastAsia="微软雅黑"/>
          <w:sz w:val="36"/>
          <w:szCs w:val="36"/>
        </w:rPr>
      </w:pPr>
      <w:bookmarkStart w:id="1" w:name="_Toc319584577"/>
      <w:bookmarkStart w:id="2" w:name="_Toc18057218"/>
      <w:r>
        <w:rPr>
          <w:rFonts w:hint="eastAsia" w:ascii="微软雅黑" w:hAnsi="微软雅黑" w:eastAsia="微软雅黑"/>
          <w:sz w:val="36"/>
          <w:szCs w:val="36"/>
          <w:lang w:val="en-US" w:eastAsia="zh-CN"/>
        </w:rPr>
        <w:t>二、</w:t>
      </w:r>
      <w:r>
        <w:rPr>
          <w:rFonts w:hint="eastAsia" w:ascii="微软雅黑" w:hAnsi="微软雅黑" w:eastAsia="微软雅黑"/>
          <w:sz w:val="36"/>
          <w:szCs w:val="36"/>
        </w:rPr>
        <w:t>技术规格响应/偏离表</w:t>
      </w:r>
      <w:bookmarkEnd w:id="1"/>
      <w:r>
        <w:rPr>
          <w:rFonts w:hint="eastAsia" w:ascii="微软雅黑" w:hAnsi="微软雅黑" w:eastAsia="微软雅黑"/>
          <w:sz w:val="36"/>
          <w:szCs w:val="36"/>
        </w:rPr>
        <w:t>*</w:t>
      </w:r>
      <w:bookmarkEnd w:id="2"/>
    </w:p>
    <w:p w14:paraId="3A2778EA">
      <w:pPr>
        <w:tabs>
          <w:tab w:val="left" w:pos="825"/>
          <w:tab w:val="center" w:pos="4426"/>
        </w:tabs>
        <w:spacing w:line="440" w:lineRule="exact"/>
        <w:rPr>
          <w:rFonts w:hint="eastAsia" w:ascii="微软雅黑" w:hAnsi="微软雅黑" w:eastAsia="微软雅黑"/>
          <w:bCs/>
          <w:snapToGrid w:val="0"/>
          <w:kern w:val="0"/>
          <w:sz w:val="24"/>
          <w:szCs w:val="24"/>
          <w:u w:val="single"/>
          <w:lang w:eastAsia="zh-CN"/>
        </w:rPr>
      </w:pPr>
      <w:r>
        <w:rPr>
          <w:rFonts w:hint="eastAsia" w:ascii="微软雅黑" w:hAnsi="微软雅黑" w:eastAsia="微软雅黑"/>
          <w:bCs/>
          <w:snapToGrid w:val="0"/>
          <w:kern w:val="0"/>
          <w:sz w:val="24"/>
          <w:szCs w:val="24"/>
        </w:rPr>
        <w:t>项目名称： 南昌航空大学</w:t>
      </w:r>
      <w:r>
        <w:rPr>
          <w:rFonts w:hint="eastAsia" w:ascii="微软雅黑" w:hAnsi="微软雅黑" w:eastAsia="微软雅黑"/>
          <w:bCs/>
          <w:snapToGrid w:val="0"/>
          <w:kern w:val="0"/>
          <w:sz w:val="24"/>
          <w:szCs w:val="24"/>
          <w:lang w:eastAsia="zh-CN"/>
        </w:rPr>
        <w:t>前湖校区A栋卫生间样板房修缮工程项目</w:t>
      </w:r>
    </w:p>
    <w:p w14:paraId="2591CFC1">
      <w:pPr>
        <w:rPr>
          <w:rFonts w:hint="eastAsia" w:ascii="微软雅黑" w:hAnsi="微软雅黑" w:eastAsia="微软雅黑"/>
          <w:sz w:val="24"/>
          <w:u w:val="single"/>
          <w:lang w:eastAsia="zh-CN"/>
        </w:rPr>
      </w:pPr>
      <w:r>
        <w:rPr>
          <w:rFonts w:hint="eastAsia" w:ascii="微软雅黑" w:hAnsi="微软雅黑" w:eastAsia="微软雅黑"/>
          <w:bCs/>
          <w:snapToGrid w:val="0"/>
          <w:kern w:val="0"/>
          <w:sz w:val="24"/>
          <w:szCs w:val="24"/>
        </w:rPr>
        <w:t>采购编号：</w:t>
      </w:r>
      <w:r>
        <w:rPr>
          <w:rFonts w:hint="eastAsia" w:ascii="微软雅黑" w:hAnsi="微软雅黑" w:eastAsia="微软雅黑"/>
          <w:bCs/>
          <w:snapToGrid w:val="0"/>
          <w:kern w:val="0"/>
          <w:sz w:val="24"/>
          <w:szCs w:val="24"/>
          <w:lang w:eastAsia="zh-CN"/>
        </w:rPr>
        <w:t>2026JJC0001</w:t>
      </w:r>
    </w:p>
    <w:tbl>
      <w:tblPr>
        <w:tblStyle w:val="6"/>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3"/>
        <w:gridCol w:w="1701"/>
        <w:gridCol w:w="1843"/>
        <w:gridCol w:w="851"/>
        <w:gridCol w:w="1275"/>
        <w:gridCol w:w="1418"/>
      </w:tblGrid>
      <w:tr w14:paraId="3916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772" w:type="dxa"/>
            <w:vAlign w:val="center"/>
          </w:tcPr>
          <w:p w14:paraId="546D8A26">
            <w:pPr>
              <w:jc w:val="center"/>
              <w:rPr>
                <w:rFonts w:ascii="微软雅黑" w:hAnsi="微软雅黑" w:eastAsia="微软雅黑"/>
                <w:sz w:val="21"/>
                <w:szCs w:val="21"/>
              </w:rPr>
            </w:pPr>
            <w:r>
              <w:rPr>
                <w:rFonts w:hint="eastAsia" w:ascii="微软雅黑" w:hAnsi="微软雅黑" w:eastAsia="微软雅黑"/>
                <w:sz w:val="21"/>
                <w:szCs w:val="21"/>
              </w:rPr>
              <w:t>序号</w:t>
            </w:r>
          </w:p>
        </w:tc>
        <w:tc>
          <w:tcPr>
            <w:tcW w:w="1213" w:type="dxa"/>
            <w:vAlign w:val="center"/>
          </w:tcPr>
          <w:p w14:paraId="4EDF9C5C">
            <w:pPr>
              <w:jc w:val="center"/>
              <w:rPr>
                <w:rFonts w:ascii="微软雅黑" w:hAnsi="微软雅黑" w:eastAsia="微软雅黑"/>
                <w:sz w:val="21"/>
                <w:szCs w:val="21"/>
              </w:rPr>
            </w:pPr>
            <w:r>
              <w:rPr>
                <w:rFonts w:hint="eastAsia" w:ascii="微软雅黑" w:hAnsi="微软雅黑" w:eastAsia="微软雅黑"/>
                <w:sz w:val="21"/>
                <w:szCs w:val="21"/>
              </w:rPr>
              <w:t>名称</w:t>
            </w:r>
          </w:p>
        </w:tc>
        <w:tc>
          <w:tcPr>
            <w:tcW w:w="1701" w:type="dxa"/>
            <w:vAlign w:val="center"/>
          </w:tcPr>
          <w:p w14:paraId="1DCA005F">
            <w:pPr>
              <w:jc w:val="center"/>
              <w:rPr>
                <w:rFonts w:ascii="微软雅黑" w:hAnsi="微软雅黑" w:eastAsia="微软雅黑"/>
                <w:sz w:val="21"/>
                <w:szCs w:val="21"/>
              </w:rPr>
            </w:pPr>
            <w:r>
              <w:rPr>
                <w:rFonts w:hint="eastAsia" w:ascii="微软雅黑" w:hAnsi="微软雅黑" w:eastAsia="微软雅黑"/>
                <w:sz w:val="21"/>
                <w:szCs w:val="21"/>
              </w:rPr>
              <w:t>采购文件的</w:t>
            </w:r>
          </w:p>
          <w:p w14:paraId="582F8432">
            <w:pPr>
              <w:jc w:val="center"/>
              <w:rPr>
                <w:rFonts w:ascii="微软雅黑" w:hAnsi="微软雅黑" w:eastAsia="微软雅黑"/>
                <w:sz w:val="21"/>
                <w:szCs w:val="21"/>
              </w:rPr>
            </w:pPr>
            <w:r>
              <w:rPr>
                <w:rFonts w:hint="eastAsia" w:ascii="微软雅黑" w:hAnsi="微软雅黑" w:eastAsia="微软雅黑"/>
                <w:sz w:val="21"/>
                <w:szCs w:val="21"/>
              </w:rPr>
              <w:t>服务标准和要求</w:t>
            </w:r>
          </w:p>
        </w:tc>
        <w:tc>
          <w:tcPr>
            <w:tcW w:w="1843" w:type="dxa"/>
            <w:vAlign w:val="center"/>
          </w:tcPr>
          <w:p w14:paraId="42342B8E">
            <w:pPr>
              <w:ind w:right="-107" w:rightChars="-51"/>
              <w:jc w:val="center"/>
              <w:rPr>
                <w:rFonts w:ascii="微软雅黑" w:hAnsi="微软雅黑" w:eastAsia="微软雅黑"/>
                <w:sz w:val="21"/>
                <w:szCs w:val="21"/>
              </w:rPr>
            </w:pPr>
            <w:r>
              <w:rPr>
                <w:rFonts w:hint="eastAsia" w:ascii="微软雅黑" w:hAnsi="微软雅黑" w:eastAsia="微软雅黑"/>
                <w:sz w:val="21"/>
                <w:szCs w:val="21"/>
              </w:rPr>
              <w:t>响应文件的</w:t>
            </w:r>
          </w:p>
          <w:p w14:paraId="772AC250">
            <w:pPr>
              <w:ind w:right="-107" w:rightChars="-51"/>
              <w:jc w:val="center"/>
              <w:rPr>
                <w:rFonts w:ascii="微软雅黑" w:hAnsi="微软雅黑" w:eastAsia="微软雅黑"/>
                <w:sz w:val="21"/>
                <w:szCs w:val="21"/>
              </w:rPr>
            </w:pPr>
            <w:r>
              <w:rPr>
                <w:rFonts w:hint="eastAsia" w:ascii="微软雅黑" w:hAnsi="微软雅黑" w:eastAsia="微软雅黑"/>
                <w:sz w:val="21"/>
                <w:szCs w:val="21"/>
              </w:rPr>
              <w:t>服务标准和要求</w:t>
            </w:r>
          </w:p>
        </w:tc>
        <w:tc>
          <w:tcPr>
            <w:tcW w:w="851" w:type="dxa"/>
            <w:vAlign w:val="center"/>
          </w:tcPr>
          <w:p w14:paraId="345B9776">
            <w:pPr>
              <w:jc w:val="center"/>
              <w:rPr>
                <w:rFonts w:ascii="微软雅黑" w:hAnsi="微软雅黑" w:eastAsia="微软雅黑"/>
                <w:sz w:val="21"/>
                <w:szCs w:val="21"/>
              </w:rPr>
            </w:pPr>
            <w:r>
              <w:rPr>
                <w:rFonts w:hint="eastAsia" w:ascii="微软雅黑" w:hAnsi="微软雅黑" w:eastAsia="微软雅黑"/>
                <w:sz w:val="21"/>
                <w:szCs w:val="21"/>
              </w:rPr>
              <w:t>响应/偏离</w:t>
            </w:r>
          </w:p>
        </w:tc>
        <w:tc>
          <w:tcPr>
            <w:tcW w:w="1275" w:type="dxa"/>
            <w:vAlign w:val="center"/>
          </w:tcPr>
          <w:p w14:paraId="5FD92EE7">
            <w:pPr>
              <w:jc w:val="center"/>
              <w:rPr>
                <w:rFonts w:ascii="微软雅黑" w:hAnsi="微软雅黑" w:eastAsia="微软雅黑"/>
                <w:sz w:val="21"/>
                <w:szCs w:val="21"/>
              </w:rPr>
            </w:pPr>
            <w:r>
              <w:rPr>
                <w:rFonts w:hint="eastAsia" w:ascii="微软雅黑" w:hAnsi="微软雅黑" w:eastAsia="微软雅黑"/>
                <w:sz w:val="21"/>
                <w:szCs w:val="21"/>
              </w:rPr>
              <w:t>差异说明</w:t>
            </w:r>
          </w:p>
        </w:tc>
        <w:tc>
          <w:tcPr>
            <w:tcW w:w="1418" w:type="dxa"/>
          </w:tcPr>
          <w:p w14:paraId="22CDAE10">
            <w:pPr>
              <w:jc w:val="center"/>
              <w:rPr>
                <w:rFonts w:ascii="微软雅黑" w:hAnsi="微软雅黑" w:eastAsia="微软雅黑"/>
                <w:sz w:val="21"/>
                <w:szCs w:val="21"/>
              </w:rPr>
            </w:pPr>
            <w:r>
              <w:rPr>
                <w:rFonts w:hint="eastAsia" w:ascii="微软雅黑" w:hAnsi="微软雅黑" w:eastAsia="微软雅黑"/>
                <w:sz w:val="21"/>
                <w:szCs w:val="21"/>
              </w:rPr>
              <w:t>证明材料</w:t>
            </w:r>
          </w:p>
          <w:p w14:paraId="1F62EF6D">
            <w:pPr>
              <w:jc w:val="center"/>
              <w:rPr>
                <w:rFonts w:ascii="微软雅黑" w:hAnsi="微软雅黑" w:eastAsia="微软雅黑"/>
                <w:sz w:val="21"/>
                <w:szCs w:val="21"/>
              </w:rPr>
            </w:pPr>
            <w:r>
              <w:rPr>
                <w:rFonts w:hint="eastAsia" w:ascii="微软雅黑" w:hAnsi="微软雅黑" w:eastAsia="微软雅黑"/>
                <w:sz w:val="21"/>
                <w:szCs w:val="21"/>
              </w:rPr>
              <w:t>所在页码</w:t>
            </w:r>
          </w:p>
          <w:p w14:paraId="06370E09">
            <w:pPr>
              <w:jc w:val="center"/>
              <w:rPr>
                <w:rFonts w:ascii="微软雅黑" w:hAnsi="微软雅黑" w:eastAsia="微软雅黑"/>
                <w:sz w:val="21"/>
                <w:szCs w:val="21"/>
              </w:rPr>
            </w:pPr>
            <w:r>
              <w:rPr>
                <w:rFonts w:hint="eastAsia" w:ascii="微软雅黑" w:hAnsi="微软雅黑" w:eastAsia="微软雅黑"/>
                <w:sz w:val="21"/>
                <w:szCs w:val="21"/>
              </w:rPr>
              <w:t>（如有）</w:t>
            </w:r>
          </w:p>
        </w:tc>
      </w:tr>
      <w:tr w14:paraId="3208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772" w:type="dxa"/>
            <w:vAlign w:val="center"/>
          </w:tcPr>
          <w:p w14:paraId="597C5510">
            <w:pPr>
              <w:jc w:val="center"/>
              <w:rPr>
                <w:rFonts w:hint="eastAsia" w:ascii="微软雅黑" w:hAnsi="微软雅黑" w:eastAsia="微软雅黑"/>
                <w:sz w:val="18"/>
                <w:szCs w:val="18"/>
              </w:rPr>
            </w:pPr>
            <w:r>
              <w:rPr>
                <w:rFonts w:hint="eastAsia" w:ascii="微软雅黑" w:hAnsi="微软雅黑" w:eastAsia="微软雅黑"/>
                <w:sz w:val="18"/>
                <w:szCs w:val="18"/>
              </w:rPr>
              <w:t>1</w:t>
            </w:r>
          </w:p>
        </w:tc>
        <w:tc>
          <w:tcPr>
            <w:tcW w:w="1213" w:type="dxa"/>
            <w:vAlign w:val="center"/>
          </w:tcPr>
          <w:p w14:paraId="2A2D4FBD">
            <w:pPr>
              <w:jc w:val="center"/>
              <w:rPr>
                <w:rFonts w:hint="eastAsia" w:ascii="微软雅黑" w:hAnsi="微软雅黑" w:eastAsia="微软雅黑"/>
                <w:sz w:val="18"/>
                <w:szCs w:val="18"/>
              </w:rPr>
            </w:pPr>
            <w:r>
              <w:rPr>
                <w:rFonts w:hint="eastAsia" w:ascii="微软雅黑" w:hAnsi="微软雅黑" w:eastAsia="微软雅黑"/>
                <w:sz w:val="18"/>
                <w:szCs w:val="18"/>
              </w:rPr>
              <w:t>质量要求</w:t>
            </w:r>
          </w:p>
        </w:tc>
        <w:tc>
          <w:tcPr>
            <w:tcW w:w="1701" w:type="dxa"/>
            <w:vAlign w:val="center"/>
          </w:tcPr>
          <w:p w14:paraId="363E3D89">
            <w:pPr>
              <w:jc w:val="center"/>
              <w:rPr>
                <w:rFonts w:hint="eastAsia" w:ascii="微软雅黑" w:hAnsi="微软雅黑" w:eastAsia="微软雅黑"/>
                <w:sz w:val="18"/>
                <w:szCs w:val="18"/>
                <w:lang w:eastAsia="zh-CN"/>
              </w:rPr>
            </w:pPr>
            <w:r>
              <w:rPr>
                <w:rFonts w:hint="eastAsia" w:ascii="微软雅黑" w:hAnsi="微软雅黑" w:eastAsia="微软雅黑"/>
                <w:sz w:val="18"/>
                <w:szCs w:val="18"/>
              </w:rPr>
              <w:t>符合国家工程质量验收标准</w:t>
            </w:r>
            <w:r>
              <w:rPr>
                <w:rFonts w:hint="eastAsia" w:ascii="微软雅黑" w:hAnsi="微软雅黑" w:eastAsia="微软雅黑"/>
                <w:sz w:val="18"/>
                <w:szCs w:val="18"/>
                <w:lang w:eastAsia="zh-CN"/>
              </w:rPr>
              <w:t>，</w:t>
            </w:r>
            <w:r>
              <w:rPr>
                <w:rFonts w:hint="eastAsia" w:ascii="微软雅黑" w:hAnsi="微软雅黑" w:eastAsia="微软雅黑"/>
                <w:sz w:val="18"/>
                <w:szCs w:val="18"/>
              </w:rPr>
              <w:t>合格及以上要求</w:t>
            </w:r>
            <w:r>
              <w:rPr>
                <w:rFonts w:hint="eastAsia" w:ascii="微软雅黑" w:hAnsi="微软雅黑" w:eastAsia="微软雅黑"/>
                <w:sz w:val="18"/>
                <w:szCs w:val="18"/>
                <w:lang w:eastAsia="zh-CN"/>
              </w:rPr>
              <w:t>，各种材料的厚度</w:t>
            </w:r>
            <w:r>
              <w:rPr>
                <w:rFonts w:hint="eastAsia" w:ascii="微软雅黑" w:hAnsi="微软雅黑" w:eastAsia="微软雅黑"/>
                <w:sz w:val="18"/>
                <w:szCs w:val="18"/>
                <w:lang w:val="en-US" w:eastAsia="zh-CN"/>
              </w:rPr>
              <w:t>或质量要求</w:t>
            </w:r>
            <w:r>
              <w:rPr>
                <w:rFonts w:hint="eastAsia" w:ascii="微软雅黑" w:hAnsi="微软雅黑" w:eastAsia="微软雅黑"/>
                <w:sz w:val="18"/>
                <w:szCs w:val="18"/>
                <w:lang w:eastAsia="zh-CN"/>
              </w:rPr>
              <w:t>不允许负偏差</w:t>
            </w:r>
          </w:p>
        </w:tc>
        <w:tc>
          <w:tcPr>
            <w:tcW w:w="1843" w:type="dxa"/>
            <w:vAlign w:val="center"/>
          </w:tcPr>
          <w:p w14:paraId="515985CC">
            <w:pPr>
              <w:jc w:val="center"/>
              <w:rPr>
                <w:rFonts w:hint="eastAsia" w:ascii="微软雅黑" w:hAnsi="微软雅黑" w:eastAsia="微软雅黑"/>
                <w:sz w:val="18"/>
                <w:szCs w:val="18"/>
              </w:rPr>
            </w:pPr>
            <w:bookmarkStart w:id="44" w:name="_GoBack"/>
            <w:bookmarkEnd w:id="44"/>
          </w:p>
        </w:tc>
        <w:tc>
          <w:tcPr>
            <w:tcW w:w="851" w:type="dxa"/>
            <w:vAlign w:val="center"/>
          </w:tcPr>
          <w:p w14:paraId="47CEC185">
            <w:pPr>
              <w:jc w:val="center"/>
              <w:rPr>
                <w:rFonts w:hint="eastAsia" w:ascii="微软雅黑" w:hAnsi="微软雅黑" w:eastAsia="微软雅黑"/>
                <w:sz w:val="18"/>
                <w:szCs w:val="18"/>
              </w:rPr>
            </w:pPr>
          </w:p>
        </w:tc>
        <w:tc>
          <w:tcPr>
            <w:tcW w:w="1275" w:type="dxa"/>
            <w:vAlign w:val="center"/>
          </w:tcPr>
          <w:p w14:paraId="3AA55E77">
            <w:pPr>
              <w:jc w:val="center"/>
              <w:rPr>
                <w:rFonts w:hint="eastAsia" w:ascii="微软雅黑" w:hAnsi="微软雅黑" w:eastAsia="微软雅黑"/>
                <w:sz w:val="18"/>
                <w:szCs w:val="18"/>
              </w:rPr>
            </w:pPr>
          </w:p>
        </w:tc>
        <w:tc>
          <w:tcPr>
            <w:tcW w:w="1418" w:type="dxa"/>
          </w:tcPr>
          <w:p w14:paraId="210424FC">
            <w:pPr>
              <w:jc w:val="center"/>
              <w:rPr>
                <w:rFonts w:hint="eastAsia" w:ascii="微软雅黑" w:hAnsi="微软雅黑" w:eastAsia="微软雅黑"/>
                <w:sz w:val="18"/>
                <w:szCs w:val="18"/>
              </w:rPr>
            </w:pPr>
          </w:p>
        </w:tc>
      </w:tr>
      <w:tr w14:paraId="25E4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06941A67">
            <w:pPr>
              <w:jc w:val="center"/>
              <w:rPr>
                <w:rFonts w:hint="eastAsia" w:ascii="微软雅黑" w:hAnsi="微软雅黑" w:eastAsia="微软雅黑"/>
                <w:sz w:val="18"/>
                <w:szCs w:val="18"/>
              </w:rPr>
            </w:pPr>
            <w:r>
              <w:rPr>
                <w:rFonts w:hint="eastAsia" w:ascii="微软雅黑" w:hAnsi="微软雅黑" w:eastAsia="微软雅黑"/>
                <w:sz w:val="18"/>
                <w:szCs w:val="18"/>
              </w:rPr>
              <w:t>2</w:t>
            </w:r>
          </w:p>
        </w:tc>
        <w:tc>
          <w:tcPr>
            <w:tcW w:w="1213" w:type="dxa"/>
            <w:vAlign w:val="center"/>
          </w:tcPr>
          <w:p w14:paraId="0898755C">
            <w:pPr>
              <w:jc w:val="center"/>
              <w:rPr>
                <w:rFonts w:hint="eastAsia" w:ascii="微软雅黑" w:hAnsi="微软雅黑" w:eastAsia="微软雅黑"/>
                <w:sz w:val="18"/>
                <w:szCs w:val="18"/>
              </w:rPr>
            </w:pPr>
            <w:r>
              <w:rPr>
                <w:rFonts w:hint="eastAsia" w:ascii="微软雅黑" w:hAnsi="微软雅黑" w:eastAsia="微软雅黑"/>
                <w:sz w:val="18"/>
                <w:szCs w:val="18"/>
                <w:lang w:val="en-US" w:eastAsia="zh-CN"/>
              </w:rPr>
              <w:t>品牌要求</w:t>
            </w:r>
          </w:p>
        </w:tc>
        <w:tc>
          <w:tcPr>
            <w:tcW w:w="1701" w:type="dxa"/>
            <w:vAlign w:val="center"/>
          </w:tcPr>
          <w:p w14:paraId="640728EF">
            <w:pPr>
              <w:jc w:val="center"/>
              <w:rPr>
                <w:rFonts w:hint="eastAsia" w:ascii="微软雅黑" w:hAnsi="微软雅黑" w:eastAsia="微软雅黑"/>
                <w:sz w:val="18"/>
                <w:szCs w:val="18"/>
              </w:rPr>
            </w:pPr>
            <w:r>
              <w:rPr>
                <w:rFonts w:hint="eastAsia" w:ascii="微软雅黑" w:hAnsi="微软雅黑" w:eastAsia="微软雅黑"/>
                <w:sz w:val="18"/>
                <w:szCs w:val="18"/>
                <w:lang w:val="en-US" w:eastAsia="zh-CN"/>
              </w:rPr>
              <w:t>详</w:t>
            </w:r>
            <w:r>
              <w:rPr>
                <w:rFonts w:hint="eastAsia" w:ascii="微软雅黑" w:hAnsi="微软雅黑" w:eastAsia="微软雅黑"/>
                <w:sz w:val="18"/>
                <w:szCs w:val="18"/>
              </w:rPr>
              <w:t>预算编制说明</w:t>
            </w:r>
          </w:p>
        </w:tc>
        <w:tc>
          <w:tcPr>
            <w:tcW w:w="1843" w:type="dxa"/>
            <w:vAlign w:val="center"/>
          </w:tcPr>
          <w:p w14:paraId="441A93A0">
            <w:pPr>
              <w:jc w:val="center"/>
              <w:rPr>
                <w:rFonts w:hint="eastAsia" w:ascii="微软雅黑" w:hAnsi="微软雅黑" w:eastAsia="微软雅黑"/>
                <w:sz w:val="18"/>
                <w:szCs w:val="18"/>
              </w:rPr>
            </w:pPr>
          </w:p>
        </w:tc>
        <w:tc>
          <w:tcPr>
            <w:tcW w:w="851" w:type="dxa"/>
            <w:vAlign w:val="center"/>
          </w:tcPr>
          <w:p w14:paraId="523AEA11">
            <w:pPr>
              <w:jc w:val="center"/>
              <w:rPr>
                <w:rFonts w:hint="eastAsia" w:ascii="微软雅黑" w:hAnsi="微软雅黑" w:eastAsia="微软雅黑"/>
                <w:sz w:val="18"/>
                <w:szCs w:val="18"/>
              </w:rPr>
            </w:pPr>
          </w:p>
        </w:tc>
        <w:tc>
          <w:tcPr>
            <w:tcW w:w="1275" w:type="dxa"/>
            <w:vAlign w:val="center"/>
          </w:tcPr>
          <w:p w14:paraId="09C285BC">
            <w:pPr>
              <w:jc w:val="center"/>
              <w:rPr>
                <w:rFonts w:hint="eastAsia" w:ascii="微软雅黑" w:hAnsi="微软雅黑" w:eastAsia="微软雅黑"/>
                <w:sz w:val="18"/>
                <w:szCs w:val="18"/>
              </w:rPr>
            </w:pPr>
          </w:p>
        </w:tc>
        <w:tc>
          <w:tcPr>
            <w:tcW w:w="1418" w:type="dxa"/>
          </w:tcPr>
          <w:p w14:paraId="3568F667">
            <w:pPr>
              <w:jc w:val="center"/>
              <w:rPr>
                <w:rFonts w:hint="eastAsia" w:ascii="微软雅黑" w:hAnsi="微软雅黑" w:eastAsia="微软雅黑"/>
                <w:sz w:val="18"/>
                <w:szCs w:val="18"/>
              </w:rPr>
            </w:pPr>
          </w:p>
        </w:tc>
      </w:tr>
      <w:tr w14:paraId="3F47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4752E4D4">
            <w:pPr>
              <w:jc w:val="center"/>
              <w:rPr>
                <w:rFonts w:hint="eastAsia" w:ascii="微软雅黑" w:hAnsi="微软雅黑" w:eastAsia="微软雅黑"/>
                <w:sz w:val="18"/>
                <w:szCs w:val="18"/>
              </w:rPr>
            </w:pPr>
            <w:r>
              <w:rPr>
                <w:rFonts w:hint="eastAsia" w:ascii="微软雅黑" w:hAnsi="微软雅黑" w:eastAsia="微软雅黑"/>
                <w:sz w:val="18"/>
                <w:szCs w:val="18"/>
              </w:rPr>
              <w:t>3</w:t>
            </w:r>
          </w:p>
        </w:tc>
        <w:tc>
          <w:tcPr>
            <w:tcW w:w="1213" w:type="dxa"/>
            <w:vAlign w:val="center"/>
          </w:tcPr>
          <w:p w14:paraId="19072076">
            <w:pPr>
              <w:jc w:val="center"/>
              <w:rPr>
                <w:rFonts w:hint="eastAsia" w:ascii="微软雅黑" w:hAnsi="微软雅黑" w:eastAsia="微软雅黑"/>
                <w:sz w:val="18"/>
                <w:szCs w:val="18"/>
              </w:rPr>
            </w:pPr>
            <w:r>
              <w:rPr>
                <w:rFonts w:hint="eastAsia" w:ascii="微软雅黑" w:hAnsi="微软雅黑" w:eastAsia="微软雅黑"/>
                <w:sz w:val="18"/>
                <w:szCs w:val="18"/>
              </w:rPr>
              <w:t>质保期年限</w:t>
            </w:r>
          </w:p>
        </w:tc>
        <w:tc>
          <w:tcPr>
            <w:tcW w:w="1701" w:type="dxa"/>
            <w:vAlign w:val="center"/>
          </w:tcPr>
          <w:p w14:paraId="78B088C0">
            <w:pPr>
              <w:jc w:val="center"/>
              <w:rPr>
                <w:rFonts w:hint="eastAsia" w:ascii="微软雅黑" w:hAnsi="微软雅黑" w:eastAsia="微软雅黑"/>
                <w:sz w:val="18"/>
                <w:szCs w:val="18"/>
              </w:rPr>
            </w:pPr>
            <w:r>
              <w:rPr>
                <w:rFonts w:hint="eastAsia" w:ascii="微软雅黑" w:hAnsi="微软雅黑" w:eastAsia="微软雅黑"/>
                <w:sz w:val="18"/>
                <w:szCs w:val="18"/>
                <w:lang w:val="en-US" w:eastAsia="zh-CN"/>
              </w:rPr>
              <w:t>五</w:t>
            </w:r>
            <w:r>
              <w:rPr>
                <w:rFonts w:hint="eastAsia" w:ascii="微软雅黑" w:hAnsi="微软雅黑" w:eastAsia="微软雅黑"/>
                <w:sz w:val="18"/>
                <w:szCs w:val="18"/>
              </w:rPr>
              <w:t>年</w:t>
            </w:r>
          </w:p>
        </w:tc>
        <w:tc>
          <w:tcPr>
            <w:tcW w:w="1843" w:type="dxa"/>
            <w:vAlign w:val="center"/>
          </w:tcPr>
          <w:p w14:paraId="48E3A700">
            <w:pPr>
              <w:jc w:val="center"/>
              <w:rPr>
                <w:rFonts w:hint="eastAsia" w:ascii="微软雅黑" w:hAnsi="微软雅黑" w:eastAsia="微软雅黑"/>
                <w:sz w:val="18"/>
                <w:szCs w:val="18"/>
              </w:rPr>
            </w:pPr>
          </w:p>
        </w:tc>
        <w:tc>
          <w:tcPr>
            <w:tcW w:w="851" w:type="dxa"/>
            <w:vAlign w:val="center"/>
          </w:tcPr>
          <w:p w14:paraId="526EBEDE">
            <w:pPr>
              <w:jc w:val="center"/>
              <w:rPr>
                <w:rFonts w:hint="eastAsia" w:ascii="微软雅黑" w:hAnsi="微软雅黑" w:eastAsia="微软雅黑"/>
                <w:sz w:val="18"/>
                <w:szCs w:val="18"/>
              </w:rPr>
            </w:pPr>
          </w:p>
        </w:tc>
        <w:tc>
          <w:tcPr>
            <w:tcW w:w="1275" w:type="dxa"/>
            <w:vAlign w:val="center"/>
          </w:tcPr>
          <w:p w14:paraId="1FB04F70">
            <w:pPr>
              <w:jc w:val="center"/>
              <w:rPr>
                <w:rFonts w:hint="eastAsia" w:ascii="微软雅黑" w:hAnsi="微软雅黑" w:eastAsia="微软雅黑"/>
                <w:sz w:val="18"/>
                <w:szCs w:val="18"/>
              </w:rPr>
            </w:pPr>
          </w:p>
        </w:tc>
        <w:tc>
          <w:tcPr>
            <w:tcW w:w="1418" w:type="dxa"/>
          </w:tcPr>
          <w:p w14:paraId="5FCBA3D6">
            <w:pPr>
              <w:jc w:val="center"/>
              <w:rPr>
                <w:rFonts w:hint="eastAsia" w:ascii="微软雅黑" w:hAnsi="微软雅黑" w:eastAsia="微软雅黑"/>
                <w:sz w:val="18"/>
                <w:szCs w:val="18"/>
              </w:rPr>
            </w:pPr>
          </w:p>
        </w:tc>
      </w:tr>
    </w:tbl>
    <w:p w14:paraId="0F061D2C">
      <w:pPr>
        <w:rPr>
          <w:rFonts w:hint="eastAsia" w:ascii="微软雅黑" w:hAnsi="微软雅黑" w:eastAsia="微软雅黑"/>
          <w:sz w:val="24"/>
          <w:szCs w:val="24"/>
          <w:lang w:val="en-GB"/>
        </w:rPr>
      </w:pPr>
    </w:p>
    <w:p w14:paraId="36E68E97">
      <w:pPr>
        <w:rPr>
          <w:rFonts w:ascii="微软雅黑" w:hAnsi="微软雅黑" w:eastAsia="微软雅黑"/>
          <w:snapToGrid w:val="0"/>
          <w:kern w:val="0"/>
          <w:sz w:val="24"/>
          <w:szCs w:val="24"/>
        </w:rPr>
      </w:pPr>
      <w:r>
        <w:rPr>
          <w:rFonts w:hint="eastAsia" w:ascii="微软雅黑" w:hAnsi="微软雅黑" w:eastAsia="微软雅黑"/>
          <w:sz w:val="24"/>
          <w:szCs w:val="24"/>
          <w:lang w:val="en-GB" w:eastAsia="zh-CN"/>
        </w:rPr>
        <w:t>供应商</w:t>
      </w:r>
      <w:r>
        <w:rPr>
          <w:rFonts w:hint="eastAsia" w:ascii="微软雅黑" w:hAnsi="微软雅黑" w:eastAsia="微软雅黑"/>
          <w:sz w:val="24"/>
          <w:szCs w:val="24"/>
        </w:rPr>
        <w:t>名称</w:t>
      </w:r>
      <w:r>
        <w:rPr>
          <w:rFonts w:hint="eastAsia" w:ascii="微软雅黑" w:hAnsi="微软雅黑" w:eastAsia="微软雅黑"/>
          <w:sz w:val="24"/>
        </w:rPr>
        <w:t>（盖章）</w:t>
      </w:r>
      <w:r>
        <w:rPr>
          <w:rFonts w:hint="eastAsia" w:ascii="微软雅黑" w:hAnsi="微软雅黑" w:eastAsia="微软雅黑"/>
          <w:sz w:val="24"/>
          <w:szCs w:val="24"/>
        </w:rPr>
        <w:t>：</w:t>
      </w:r>
      <w:r>
        <w:rPr>
          <w:rFonts w:hint="eastAsia" w:ascii="微软雅黑" w:hAnsi="微软雅黑" w:eastAsia="微软雅黑"/>
          <w:sz w:val="24"/>
          <w:szCs w:val="24"/>
          <w:u w:val="single"/>
        </w:rPr>
        <w:t xml:space="preserve">                            </w:t>
      </w:r>
    </w:p>
    <w:p w14:paraId="1150571B">
      <w:pPr>
        <w:spacing w:line="432" w:lineRule="auto"/>
        <w:rPr>
          <w:rFonts w:ascii="微软雅黑" w:hAnsi="微软雅黑" w:eastAsia="微软雅黑"/>
          <w:sz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rPr>
        <w:t>签字：</w:t>
      </w:r>
      <w:r>
        <w:rPr>
          <w:rFonts w:hint="eastAsia" w:ascii="微软雅黑" w:hAnsi="微软雅黑" w:eastAsia="微软雅黑"/>
          <w:sz w:val="24"/>
          <w:u w:val="single"/>
        </w:rPr>
        <w:t xml:space="preserve">                       </w:t>
      </w:r>
    </w:p>
    <w:p w14:paraId="55ED7787">
      <w:pPr>
        <w:spacing w:line="432" w:lineRule="auto"/>
        <w:jc w:val="right"/>
        <w:rPr>
          <w:rFonts w:ascii="微软雅黑" w:hAnsi="微软雅黑" w:eastAsia="微软雅黑"/>
          <w:sz w:val="24"/>
          <w:u w:val="single"/>
        </w:rPr>
      </w:pPr>
      <w:r>
        <w:rPr>
          <w:rFonts w:hint="eastAsia" w:ascii="微软雅黑" w:hAnsi="微软雅黑" w:eastAsia="微软雅黑"/>
          <w:snapToGrid w:val="0"/>
          <w:kern w:val="0"/>
          <w:sz w:val="24"/>
          <w:szCs w:val="24"/>
        </w:rPr>
        <w:t xml:space="preserve">                年    月    日</w:t>
      </w:r>
    </w:p>
    <w:p w14:paraId="4CABB474">
      <w:pPr>
        <w:spacing w:line="260" w:lineRule="exact"/>
        <w:rPr>
          <w:rFonts w:ascii="微软雅黑" w:hAnsi="微软雅黑" w:eastAsia="微软雅黑"/>
          <w:szCs w:val="21"/>
        </w:rPr>
      </w:pPr>
      <w:r>
        <w:rPr>
          <w:rFonts w:hint="eastAsia" w:ascii="微软雅黑" w:hAnsi="微软雅黑" w:eastAsia="微软雅黑"/>
          <w:szCs w:val="21"/>
        </w:rPr>
        <w:t>注：</w:t>
      </w:r>
      <w:r>
        <w:rPr>
          <w:rFonts w:hint="eastAsia" w:ascii="微软雅黑" w:hAnsi="微软雅黑" w:eastAsia="微软雅黑"/>
          <w:szCs w:val="21"/>
          <w:lang w:val="en-US" w:eastAsia="zh-CN"/>
        </w:rPr>
        <w:t>1、</w:t>
      </w:r>
      <w:r>
        <w:rPr>
          <w:rFonts w:hint="eastAsia" w:ascii="微软雅黑" w:hAnsi="微软雅黑" w:eastAsia="微软雅黑"/>
          <w:szCs w:val="21"/>
          <w:lang w:eastAsia="zh-CN"/>
        </w:rPr>
        <w:t>供应商</w:t>
      </w:r>
      <w:r>
        <w:rPr>
          <w:rFonts w:hint="eastAsia" w:ascii="微软雅黑" w:hAnsi="微软雅黑" w:eastAsia="微软雅黑"/>
          <w:szCs w:val="21"/>
        </w:rPr>
        <w:t>应对照采购文件技术规格，逐条说明所提供</w:t>
      </w:r>
      <w:r>
        <w:rPr>
          <w:rFonts w:hint="eastAsia" w:ascii="微软雅黑" w:hAnsi="微软雅黑" w:eastAsia="微软雅黑"/>
          <w:szCs w:val="21"/>
          <w:lang w:val="en-US" w:eastAsia="zh-CN"/>
        </w:rPr>
        <w:t>内容</w:t>
      </w:r>
      <w:r>
        <w:rPr>
          <w:rFonts w:hint="eastAsia" w:ascii="微软雅黑" w:hAnsi="微软雅黑" w:eastAsia="微软雅黑"/>
          <w:szCs w:val="21"/>
        </w:rPr>
        <w:t>已对采购文件的标准和要求做出了响应或偏离，</w:t>
      </w:r>
      <w:r>
        <w:rPr>
          <w:rFonts w:hint="eastAsia" w:ascii="微软雅黑" w:hAnsi="微软雅黑" w:eastAsia="微软雅黑"/>
          <w:szCs w:val="21"/>
          <w:lang w:eastAsia="zh-CN"/>
        </w:rPr>
        <w:t>供应商</w:t>
      </w:r>
      <w:r>
        <w:rPr>
          <w:rFonts w:hint="eastAsia" w:ascii="微软雅黑" w:hAnsi="微软雅黑" w:eastAsia="微软雅黑"/>
          <w:szCs w:val="21"/>
        </w:rPr>
        <w:t>应如实填写偏离情况，如果</w:t>
      </w:r>
      <w:r>
        <w:rPr>
          <w:rFonts w:hint="eastAsia" w:ascii="微软雅黑" w:hAnsi="微软雅黑" w:eastAsia="微软雅黑"/>
          <w:szCs w:val="21"/>
          <w:lang w:eastAsia="zh-CN"/>
        </w:rPr>
        <w:t>供应商</w:t>
      </w:r>
      <w:r>
        <w:rPr>
          <w:rFonts w:hint="eastAsia" w:ascii="微软雅黑" w:hAnsi="微软雅黑" w:eastAsia="微软雅黑"/>
          <w:szCs w:val="21"/>
        </w:rPr>
        <w:t>的响应承诺明显不符合采购文件要求却在偏离情况中作“满足”、“无偏离”、“正偏离”等满足采购文件要求的承诺时，经评委认定后，按虚假响应处理。</w:t>
      </w:r>
      <w:r>
        <w:rPr>
          <w:rFonts w:hint="eastAsia" w:ascii="微软雅黑" w:hAnsi="微软雅黑" w:eastAsia="微软雅黑"/>
          <w:szCs w:val="21"/>
          <w:lang w:eastAsia="zh-CN"/>
        </w:rPr>
        <w:t>供应商</w:t>
      </w:r>
      <w:r>
        <w:rPr>
          <w:rFonts w:hint="eastAsia" w:ascii="微软雅黑" w:hAnsi="微软雅黑" w:eastAsia="微软雅黑"/>
          <w:szCs w:val="21"/>
        </w:rPr>
        <w:t>提供虚假响应响应文件及材料谋取成交，列入不良行为记录名单，在一至三年内禁止参加采购活动。</w:t>
      </w:r>
    </w:p>
    <w:p w14:paraId="5B3975D8">
      <w:pPr>
        <w:spacing w:line="260" w:lineRule="exact"/>
        <w:ind w:firstLine="420" w:firstLineChars="200"/>
        <w:rPr>
          <w:rFonts w:ascii="微软雅黑" w:hAnsi="微软雅黑" w:eastAsia="微软雅黑"/>
          <w:szCs w:val="21"/>
        </w:rPr>
      </w:pPr>
      <w:r>
        <w:rPr>
          <w:rFonts w:hint="eastAsia" w:ascii="微软雅黑" w:hAnsi="微软雅黑" w:eastAsia="微软雅黑"/>
          <w:szCs w:val="21"/>
        </w:rPr>
        <w:t>2、以上响应/偏离内容应在说明栏中注明该条在比选响应文件中相关部分（或页码）有相应的依据；</w:t>
      </w:r>
    </w:p>
    <w:p w14:paraId="51D6E0E6">
      <w:pPr>
        <w:spacing w:line="260" w:lineRule="exact"/>
        <w:ind w:firstLine="357"/>
        <w:rPr>
          <w:rFonts w:ascii="微软雅黑" w:hAnsi="微软雅黑" w:eastAsia="微软雅黑"/>
          <w:szCs w:val="21"/>
        </w:rPr>
      </w:pPr>
      <w:r>
        <w:rPr>
          <w:rFonts w:hint="eastAsia" w:ascii="微软雅黑" w:hAnsi="微软雅黑" w:eastAsia="微软雅黑"/>
          <w:szCs w:val="21"/>
        </w:rPr>
        <w:t>3、</w:t>
      </w:r>
      <w:r>
        <w:rPr>
          <w:rFonts w:hint="eastAsia" w:ascii="微软雅黑" w:hAnsi="微软雅黑" w:eastAsia="微软雅黑"/>
          <w:szCs w:val="21"/>
          <w:lang w:eastAsia="zh-CN"/>
        </w:rPr>
        <w:t>供应商</w:t>
      </w:r>
      <w:r>
        <w:rPr>
          <w:rFonts w:hint="eastAsia" w:ascii="微软雅黑" w:hAnsi="微软雅黑" w:eastAsia="微软雅黑"/>
          <w:szCs w:val="21"/>
        </w:rPr>
        <w:t>所供产品如与采购文件要求的规格及配置不一致，则需在上表说明栏中注明</w:t>
      </w:r>
      <w:bookmarkStart w:id="3" w:name="_Toc136162860"/>
      <w:r>
        <w:rPr>
          <w:rFonts w:hint="eastAsia" w:ascii="微软雅黑" w:hAnsi="微软雅黑" w:eastAsia="微软雅黑"/>
          <w:szCs w:val="21"/>
        </w:rPr>
        <w:t>；</w:t>
      </w:r>
    </w:p>
    <w:p w14:paraId="391DE062">
      <w:pPr>
        <w:spacing w:line="260" w:lineRule="exact"/>
        <w:ind w:firstLine="357"/>
        <w:rPr>
          <w:rFonts w:ascii="微软雅黑" w:hAnsi="微软雅黑" w:eastAsia="微软雅黑"/>
          <w:szCs w:val="21"/>
        </w:rPr>
        <w:sectPr>
          <w:pgSz w:w="12240" w:h="15840"/>
          <w:pgMar w:top="1440" w:right="1800" w:bottom="1440" w:left="1800" w:header="708" w:footer="708" w:gutter="0"/>
          <w:cols w:space="720" w:num="1"/>
          <w:docGrid w:linePitch="360" w:charSpace="0"/>
        </w:sectPr>
      </w:pPr>
      <w:r>
        <w:rPr>
          <w:rFonts w:hint="eastAsia" w:ascii="微软雅黑" w:hAnsi="微软雅黑" w:eastAsia="微软雅黑"/>
          <w:szCs w:val="21"/>
        </w:rPr>
        <w:t>4、如不按要求填写，产生的一切后果由</w:t>
      </w:r>
      <w:r>
        <w:rPr>
          <w:rFonts w:hint="eastAsia" w:ascii="微软雅黑" w:hAnsi="微软雅黑" w:eastAsia="微软雅黑"/>
          <w:szCs w:val="21"/>
          <w:lang w:eastAsia="zh-CN"/>
        </w:rPr>
        <w:t>供应商</w:t>
      </w:r>
      <w:r>
        <w:rPr>
          <w:rFonts w:hint="eastAsia" w:ascii="微软雅黑" w:hAnsi="微软雅黑" w:eastAsia="微软雅黑"/>
          <w:szCs w:val="21"/>
        </w:rPr>
        <w:t>负责。</w:t>
      </w:r>
      <w:bookmarkEnd w:id="3"/>
    </w:p>
    <w:p w14:paraId="51544E14">
      <w:pPr>
        <w:spacing w:line="260" w:lineRule="exact"/>
        <w:ind w:firstLine="357"/>
        <w:rPr>
          <w:rFonts w:ascii="微软雅黑" w:hAnsi="微软雅黑" w:eastAsia="微软雅黑"/>
          <w:szCs w:val="21"/>
        </w:rPr>
      </w:pPr>
    </w:p>
    <w:p w14:paraId="04C50D71">
      <w:pPr>
        <w:pStyle w:val="2"/>
        <w:numPr>
          <w:ilvl w:val="0"/>
          <w:numId w:val="0"/>
        </w:numPr>
        <w:spacing w:before="0" w:after="0" w:line="360" w:lineRule="auto"/>
        <w:jc w:val="center"/>
        <w:rPr>
          <w:rFonts w:ascii="微软雅黑" w:hAnsi="微软雅黑" w:eastAsia="微软雅黑"/>
          <w:sz w:val="36"/>
          <w:szCs w:val="36"/>
        </w:rPr>
      </w:pPr>
      <w:bookmarkStart w:id="4" w:name="_Toc319584578"/>
      <w:bookmarkStart w:id="5" w:name="_Toc18057219"/>
      <w:r>
        <w:rPr>
          <w:rFonts w:hint="eastAsia" w:ascii="微软雅黑" w:hAnsi="微软雅黑" w:eastAsia="微软雅黑"/>
          <w:sz w:val="36"/>
          <w:szCs w:val="36"/>
          <w:lang w:val="en-US" w:eastAsia="zh-CN"/>
        </w:rPr>
        <w:t>三、</w:t>
      </w:r>
      <w:r>
        <w:rPr>
          <w:rFonts w:hint="eastAsia" w:ascii="微软雅黑" w:hAnsi="微软雅黑" w:eastAsia="微软雅黑"/>
          <w:sz w:val="36"/>
          <w:szCs w:val="36"/>
        </w:rPr>
        <w:t>商务条款响应/偏离表</w:t>
      </w:r>
      <w:bookmarkEnd w:id="4"/>
      <w:r>
        <w:rPr>
          <w:rFonts w:hint="eastAsia" w:ascii="微软雅黑" w:hAnsi="微软雅黑" w:eastAsia="微软雅黑"/>
          <w:sz w:val="36"/>
          <w:szCs w:val="36"/>
        </w:rPr>
        <w:t>*</w:t>
      </w:r>
      <w:bookmarkEnd w:id="5"/>
    </w:p>
    <w:p w14:paraId="6ADC2AC3">
      <w:pPr>
        <w:tabs>
          <w:tab w:val="left" w:pos="825"/>
          <w:tab w:val="center" w:pos="4426"/>
        </w:tabs>
        <w:spacing w:line="440" w:lineRule="exact"/>
        <w:rPr>
          <w:rFonts w:hint="eastAsia" w:ascii="微软雅黑" w:hAnsi="微软雅黑" w:eastAsia="微软雅黑"/>
          <w:bCs/>
          <w:snapToGrid w:val="0"/>
          <w:w w:val="90"/>
          <w:kern w:val="0"/>
          <w:sz w:val="24"/>
          <w:szCs w:val="24"/>
          <w:lang w:eastAsia="zh-CN"/>
        </w:rPr>
      </w:pPr>
      <w:r>
        <w:rPr>
          <w:rFonts w:hint="eastAsia" w:ascii="微软雅黑" w:hAnsi="微软雅黑" w:eastAsia="微软雅黑"/>
          <w:bCs/>
          <w:snapToGrid w:val="0"/>
          <w:kern w:val="0"/>
          <w:sz w:val="24"/>
          <w:szCs w:val="24"/>
        </w:rPr>
        <w:t>项目名称：南昌航空大学</w:t>
      </w:r>
      <w:r>
        <w:rPr>
          <w:rFonts w:hint="eastAsia" w:ascii="微软雅黑" w:hAnsi="微软雅黑" w:eastAsia="微软雅黑"/>
          <w:bCs/>
          <w:snapToGrid w:val="0"/>
          <w:kern w:val="0"/>
          <w:sz w:val="24"/>
          <w:szCs w:val="24"/>
          <w:lang w:eastAsia="zh-CN"/>
        </w:rPr>
        <w:t>前湖校区A栋卫生间样板房修缮工程项目</w:t>
      </w:r>
    </w:p>
    <w:p w14:paraId="39617B99">
      <w:pPr>
        <w:rPr>
          <w:rFonts w:hint="eastAsia" w:ascii="微软雅黑" w:hAnsi="微软雅黑" w:eastAsia="微软雅黑"/>
          <w:sz w:val="24"/>
          <w:u w:val="single"/>
          <w:lang w:eastAsia="zh-CN"/>
        </w:rPr>
      </w:pPr>
      <w:r>
        <w:rPr>
          <w:rFonts w:hint="eastAsia" w:ascii="微软雅黑" w:hAnsi="微软雅黑" w:eastAsia="微软雅黑"/>
          <w:bCs/>
          <w:snapToGrid w:val="0"/>
          <w:kern w:val="0"/>
          <w:sz w:val="24"/>
          <w:szCs w:val="24"/>
        </w:rPr>
        <w:t>采购编号：</w:t>
      </w:r>
      <w:r>
        <w:rPr>
          <w:rFonts w:hint="eastAsia" w:ascii="微软雅黑" w:hAnsi="微软雅黑" w:eastAsia="微软雅黑"/>
          <w:bCs/>
          <w:snapToGrid w:val="0"/>
          <w:kern w:val="0"/>
          <w:sz w:val="24"/>
          <w:szCs w:val="24"/>
          <w:lang w:eastAsia="zh-CN"/>
        </w:rPr>
        <w:t>2026JJC0001</w:t>
      </w:r>
    </w:p>
    <w:tbl>
      <w:tblPr>
        <w:tblStyle w:val="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061"/>
        <w:gridCol w:w="3799"/>
        <w:gridCol w:w="1316"/>
        <w:gridCol w:w="796"/>
        <w:gridCol w:w="808"/>
        <w:gridCol w:w="1180"/>
      </w:tblGrid>
      <w:tr w14:paraId="7971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34" w:type="dxa"/>
            <w:vAlign w:val="center"/>
          </w:tcPr>
          <w:p w14:paraId="40D3B0BF">
            <w:pPr>
              <w:jc w:val="center"/>
              <w:rPr>
                <w:rFonts w:ascii="微软雅黑" w:hAnsi="微软雅黑" w:eastAsia="微软雅黑"/>
                <w:sz w:val="21"/>
                <w:szCs w:val="21"/>
              </w:rPr>
            </w:pPr>
            <w:r>
              <w:rPr>
                <w:rFonts w:hint="eastAsia" w:ascii="微软雅黑" w:hAnsi="微软雅黑" w:eastAsia="微软雅黑"/>
                <w:sz w:val="21"/>
                <w:szCs w:val="21"/>
              </w:rPr>
              <w:t>序号</w:t>
            </w:r>
          </w:p>
        </w:tc>
        <w:tc>
          <w:tcPr>
            <w:tcW w:w="1061" w:type="dxa"/>
            <w:vAlign w:val="center"/>
          </w:tcPr>
          <w:p w14:paraId="625250ED">
            <w:pPr>
              <w:jc w:val="center"/>
              <w:rPr>
                <w:rFonts w:ascii="微软雅黑" w:hAnsi="微软雅黑" w:eastAsia="微软雅黑"/>
                <w:sz w:val="21"/>
                <w:szCs w:val="21"/>
              </w:rPr>
            </w:pPr>
            <w:r>
              <w:rPr>
                <w:rFonts w:hint="eastAsia" w:ascii="微软雅黑" w:hAnsi="微软雅黑" w:eastAsia="微软雅黑"/>
                <w:sz w:val="21"/>
                <w:szCs w:val="21"/>
              </w:rPr>
              <w:t>条目名称</w:t>
            </w:r>
          </w:p>
        </w:tc>
        <w:tc>
          <w:tcPr>
            <w:tcW w:w="3799" w:type="dxa"/>
            <w:vAlign w:val="center"/>
          </w:tcPr>
          <w:p w14:paraId="603BD036">
            <w:pPr>
              <w:jc w:val="center"/>
              <w:rPr>
                <w:rFonts w:ascii="微软雅黑" w:hAnsi="微软雅黑" w:eastAsia="微软雅黑"/>
                <w:sz w:val="21"/>
                <w:szCs w:val="21"/>
              </w:rPr>
            </w:pPr>
            <w:r>
              <w:rPr>
                <w:rFonts w:hint="eastAsia" w:ascii="微软雅黑" w:hAnsi="微软雅黑" w:eastAsia="微软雅黑"/>
                <w:sz w:val="21"/>
                <w:szCs w:val="21"/>
              </w:rPr>
              <w:t>采购文件的商务条款</w:t>
            </w:r>
          </w:p>
        </w:tc>
        <w:tc>
          <w:tcPr>
            <w:tcW w:w="1316" w:type="dxa"/>
            <w:vAlign w:val="center"/>
          </w:tcPr>
          <w:p w14:paraId="30B65CE6">
            <w:pPr>
              <w:jc w:val="center"/>
              <w:rPr>
                <w:rFonts w:ascii="微软雅黑" w:hAnsi="微软雅黑" w:eastAsia="微软雅黑"/>
                <w:sz w:val="21"/>
                <w:szCs w:val="21"/>
              </w:rPr>
            </w:pPr>
            <w:r>
              <w:rPr>
                <w:rFonts w:hint="eastAsia" w:ascii="微软雅黑" w:hAnsi="微软雅黑" w:eastAsia="微软雅黑"/>
                <w:sz w:val="21"/>
                <w:szCs w:val="21"/>
              </w:rPr>
              <w:t>响应文件的</w:t>
            </w:r>
          </w:p>
          <w:p w14:paraId="01FF9985">
            <w:pPr>
              <w:jc w:val="center"/>
              <w:rPr>
                <w:rFonts w:ascii="微软雅黑" w:hAnsi="微软雅黑" w:eastAsia="微软雅黑"/>
                <w:sz w:val="21"/>
                <w:szCs w:val="21"/>
              </w:rPr>
            </w:pPr>
            <w:r>
              <w:rPr>
                <w:rFonts w:hint="eastAsia" w:ascii="微软雅黑" w:hAnsi="微软雅黑" w:eastAsia="微软雅黑"/>
                <w:sz w:val="21"/>
                <w:szCs w:val="21"/>
              </w:rPr>
              <w:t>商务条款</w:t>
            </w:r>
          </w:p>
        </w:tc>
        <w:tc>
          <w:tcPr>
            <w:tcW w:w="796" w:type="dxa"/>
            <w:vAlign w:val="center"/>
          </w:tcPr>
          <w:p w14:paraId="5E083E8F">
            <w:pPr>
              <w:jc w:val="center"/>
              <w:rPr>
                <w:rFonts w:ascii="微软雅黑" w:hAnsi="微软雅黑" w:eastAsia="微软雅黑"/>
                <w:sz w:val="21"/>
                <w:szCs w:val="21"/>
              </w:rPr>
            </w:pPr>
            <w:r>
              <w:rPr>
                <w:rFonts w:hint="eastAsia" w:ascii="微软雅黑" w:hAnsi="微软雅黑" w:eastAsia="微软雅黑"/>
                <w:sz w:val="21"/>
                <w:szCs w:val="21"/>
              </w:rPr>
              <w:t>响应/偏离</w:t>
            </w:r>
          </w:p>
        </w:tc>
        <w:tc>
          <w:tcPr>
            <w:tcW w:w="808" w:type="dxa"/>
            <w:vAlign w:val="center"/>
          </w:tcPr>
          <w:p w14:paraId="19A5BE2B">
            <w:pPr>
              <w:jc w:val="center"/>
              <w:rPr>
                <w:rFonts w:ascii="微软雅黑" w:hAnsi="微软雅黑" w:eastAsia="微软雅黑"/>
                <w:sz w:val="21"/>
                <w:szCs w:val="21"/>
              </w:rPr>
            </w:pPr>
            <w:r>
              <w:rPr>
                <w:rFonts w:hint="eastAsia" w:ascii="微软雅黑" w:hAnsi="微软雅黑" w:eastAsia="微软雅黑"/>
                <w:sz w:val="21"/>
                <w:szCs w:val="21"/>
              </w:rPr>
              <w:t>差异说明</w:t>
            </w:r>
          </w:p>
        </w:tc>
        <w:tc>
          <w:tcPr>
            <w:tcW w:w="1180" w:type="dxa"/>
          </w:tcPr>
          <w:p w14:paraId="5F36FF5F">
            <w:pPr>
              <w:jc w:val="center"/>
              <w:rPr>
                <w:rFonts w:ascii="微软雅黑" w:hAnsi="微软雅黑" w:eastAsia="微软雅黑"/>
                <w:sz w:val="21"/>
                <w:szCs w:val="21"/>
              </w:rPr>
            </w:pPr>
            <w:r>
              <w:rPr>
                <w:rFonts w:hint="eastAsia" w:ascii="微软雅黑" w:hAnsi="微软雅黑" w:eastAsia="微软雅黑"/>
                <w:sz w:val="21"/>
                <w:szCs w:val="21"/>
              </w:rPr>
              <w:t>证明材料所在页码（如有）</w:t>
            </w:r>
          </w:p>
        </w:tc>
      </w:tr>
      <w:tr w14:paraId="5AA7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434" w:type="dxa"/>
            <w:vAlign w:val="center"/>
          </w:tcPr>
          <w:p w14:paraId="3FBAFC36">
            <w:pPr>
              <w:jc w:val="center"/>
              <w:rPr>
                <w:rFonts w:hint="eastAsia" w:ascii="微软雅黑" w:hAnsi="微软雅黑" w:eastAsia="微软雅黑"/>
                <w:sz w:val="18"/>
                <w:szCs w:val="18"/>
              </w:rPr>
            </w:pPr>
            <w:r>
              <w:rPr>
                <w:rFonts w:hint="eastAsia" w:ascii="微软雅黑" w:hAnsi="微软雅黑" w:eastAsia="微软雅黑"/>
                <w:sz w:val="18"/>
                <w:szCs w:val="18"/>
              </w:rPr>
              <w:t>1</w:t>
            </w:r>
          </w:p>
        </w:tc>
        <w:tc>
          <w:tcPr>
            <w:tcW w:w="1061" w:type="dxa"/>
            <w:vAlign w:val="center"/>
          </w:tcPr>
          <w:p w14:paraId="63AC2171">
            <w:pPr>
              <w:jc w:val="center"/>
              <w:rPr>
                <w:rFonts w:hint="eastAsia" w:ascii="微软雅黑" w:hAnsi="微软雅黑" w:eastAsia="微软雅黑"/>
                <w:sz w:val="18"/>
                <w:szCs w:val="18"/>
              </w:rPr>
            </w:pPr>
            <w:r>
              <w:rPr>
                <w:rFonts w:hint="eastAsia" w:ascii="微软雅黑" w:hAnsi="微软雅黑" w:eastAsia="微软雅黑"/>
                <w:sz w:val="18"/>
                <w:szCs w:val="18"/>
                <w:lang w:val="en-US" w:eastAsia="zh-CN"/>
              </w:rPr>
              <w:t>工期要求</w:t>
            </w:r>
          </w:p>
        </w:tc>
        <w:tc>
          <w:tcPr>
            <w:tcW w:w="3799" w:type="dxa"/>
            <w:vAlign w:val="center"/>
          </w:tcPr>
          <w:p w14:paraId="6E6B8256">
            <w:pPr>
              <w:jc w:val="center"/>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25天</w:t>
            </w:r>
          </w:p>
        </w:tc>
        <w:tc>
          <w:tcPr>
            <w:tcW w:w="1316" w:type="dxa"/>
            <w:vAlign w:val="center"/>
          </w:tcPr>
          <w:p w14:paraId="26E24801">
            <w:pPr>
              <w:jc w:val="center"/>
              <w:rPr>
                <w:rFonts w:hint="eastAsia" w:ascii="微软雅黑" w:hAnsi="微软雅黑" w:eastAsia="微软雅黑"/>
                <w:sz w:val="21"/>
                <w:szCs w:val="21"/>
              </w:rPr>
            </w:pPr>
          </w:p>
        </w:tc>
        <w:tc>
          <w:tcPr>
            <w:tcW w:w="796" w:type="dxa"/>
            <w:vAlign w:val="center"/>
          </w:tcPr>
          <w:p w14:paraId="30FAD9CE">
            <w:pPr>
              <w:jc w:val="center"/>
              <w:rPr>
                <w:rFonts w:hint="eastAsia" w:ascii="微软雅黑" w:hAnsi="微软雅黑" w:eastAsia="微软雅黑"/>
                <w:sz w:val="21"/>
                <w:szCs w:val="21"/>
              </w:rPr>
            </w:pPr>
          </w:p>
        </w:tc>
        <w:tc>
          <w:tcPr>
            <w:tcW w:w="808" w:type="dxa"/>
            <w:vAlign w:val="center"/>
          </w:tcPr>
          <w:p w14:paraId="3F23CAAA">
            <w:pPr>
              <w:jc w:val="center"/>
              <w:rPr>
                <w:rFonts w:hint="eastAsia" w:ascii="微软雅黑" w:hAnsi="微软雅黑" w:eastAsia="微软雅黑"/>
                <w:sz w:val="21"/>
                <w:szCs w:val="21"/>
              </w:rPr>
            </w:pPr>
          </w:p>
        </w:tc>
        <w:tc>
          <w:tcPr>
            <w:tcW w:w="1180" w:type="dxa"/>
          </w:tcPr>
          <w:p w14:paraId="23DD45B5">
            <w:pPr>
              <w:jc w:val="center"/>
              <w:rPr>
                <w:rFonts w:hint="eastAsia" w:ascii="微软雅黑" w:hAnsi="微软雅黑" w:eastAsia="微软雅黑"/>
                <w:sz w:val="21"/>
                <w:szCs w:val="21"/>
              </w:rPr>
            </w:pPr>
          </w:p>
        </w:tc>
      </w:tr>
      <w:tr w14:paraId="74F5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34" w:type="dxa"/>
            <w:vAlign w:val="center"/>
          </w:tcPr>
          <w:p w14:paraId="57A60538">
            <w:pPr>
              <w:jc w:val="center"/>
              <w:rPr>
                <w:rFonts w:hint="eastAsia" w:ascii="微软雅黑" w:hAnsi="微软雅黑" w:eastAsia="微软雅黑"/>
                <w:sz w:val="18"/>
                <w:szCs w:val="18"/>
              </w:rPr>
            </w:pPr>
            <w:r>
              <w:rPr>
                <w:rFonts w:hint="eastAsia" w:ascii="微软雅黑" w:hAnsi="微软雅黑" w:eastAsia="微软雅黑"/>
                <w:sz w:val="18"/>
                <w:szCs w:val="18"/>
              </w:rPr>
              <w:t>2</w:t>
            </w:r>
          </w:p>
        </w:tc>
        <w:tc>
          <w:tcPr>
            <w:tcW w:w="1061" w:type="dxa"/>
            <w:vAlign w:val="center"/>
          </w:tcPr>
          <w:p w14:paraId="1CA65168">
            <w:pPr>
              <w:jc w:val="center"/>
              <w:rPr>
                <w:rFonts w:hint="eastAsia" w:ascii="微软雅黑" w:hAnsi="微软雅黑" w:eastAsia="微软雅黑"/>
                <w:sz w:val="18"/>
                <w:szCs w:val="18"/>
              </w:rPr>
            </w:pPr>
            <w:r>
              <w:rPr>
                <w:rFonts w:hint="eastAsia" w:ascii="微软雅黑" w:hAnsi="微软雅黑" w:eastAsia="微软雅黑"/>
                <w:sz w:val="18"/>
                <w:szCs w:val="18"/>
              </w:rPr>
              <w:t>付款方式</w:t>
            </w:r>
          </w:p>
        </w:tc>
        <w:tc>
          <w:tcPr>
            <w:tcW w:w="3799" w:type="dxa"/>
            <w:vAlign w:val="center"/>
          </w:tcPr>
          <w:p w14:paraId="6763C7F7">
            <w:pPr>
              <w:jc w:val="center"/>
              <w:rPr>
                <w:rFonts w:hint="eastAsia" w:ascii="微软雅黑" w:hAnsi="微软雅黑" w:eastAsia="微软雅黑"/>
                <w:sz w:val="18"/>
                <w:szCs w:val="18"/>
              </w:rPr>
            </w:pPr>
            <w:r>
              <w:rPr>
                <w:rFonts w:hint="eastAsia" w:ascii="微软雅黑" w:hAnsi="微软雅黑" w:eastAsia="微软雅黑"/>
                <w:sz w:val="18"/>
                <w:szCs w:val="18"/>
                <w:lang w:eastAsia="zh-CN"/>
              </w:rPr>
              <w:t>第一次付款时间：本工程所有施工内容完工后，成交供应商书面向采购人提出现场验收申请，经现场验收合格，成交供应商书面提出付款申请，经采购人同意后，支付至合同总价的</w:t>
            </w:r>
            <w:r>
              <w:rPr>
                <w:rFonts w:hint="eastAsia" w:ascii="微软雅黑" w:hAnsi="微软雅黑" w:eastAsia="微软雅黑"/>
                <w:sz w:val="18"/>
                <w:szCs w:val="18"/>
                <w:lang w:val="en-US" w:eastAsia="zh-CN"/>
              </w:rPr>
              <w:t>70%；第二次付款时间：</w:t>
            </w:r>
            <w:r>
              <w:rPr>
                <w:rFonts w:hint="eastAsia" w:ascii="微软雅黑" w:hAnsi="微软雅黑" w:eastAsia="微软雅黑"/>
                <w:sz w:val="18"/>
                <w:szCs w:val="18"/>
              </w:rPr>
              <w:t>工程结算审计完成后</w:t>
            </w:r>
            <w:r>
              <w:rPr>
                <w:rFonts w:hint="eastAsia" w:ascii="微软雅黑" w:hAnsi="微软雅黑" w:eastAsia="微软雅黑"/>
                <w:sz w:val="18"/>
                <w:szCs w:val="18"/>
                <w:lang w:eastAsia="zh-CN"/>
              </w:rPr>
              <w:t>采购人向成交供应商</w:t>
            </w:r>
            <w:r>
              <w:rPr>
                <w:rFonts w:hint="eastAsia" w:ascii="微软雅黑" w:hAnsi="微软雅黑" w:eastAsia="微软雅黑"/>
                <w:sz w:val="18"/>
                <w:szCs w:val="18"/>
              </w:rPr>
              <w:t>付至经审定工程总价的100%。</w:t>
            </w:r>
          </w:p>
        </w:tc>
        <w:tc>
          <w:tcPr>
            <w:tcW w:w="1316" w:type="dxa"/>
            <w:vAlign w:val="center"/>
          </w:tcPr>
          <w:p w14:paraId="3F0FBA7B">
            <w:pPr>
              <w:jc w:val="center"/>
              <w:rPr>
                <w:rFonts w:hint="eastAsia" w:ascii="微软雅黑" w:hAnsi="微软雅黑" w:eastAsia="微软雅黑"/>
                <w:sz w:val="21"/>
                <w:szCs w:val="21"/>
              </w:rPr>
            </w:pPr>
          </w:p>
        </w:tc>
        <w:tc>
          <w:tcPr>
            <w:tcW w:w="796" w:type="dxa"/>
            <w:vAlign w:val="center"/>
          </w:tcPr>
          <w:p w14:paraId="2150CCD7">
            <w:pPr>
              <w:jc w:val="center"/>
              <w:rPr>
                <w:rFonts w:hint="eastAsia" w:ascii="微软雅黑" w:hAnsi="微软雅黑" w:eastAsia="微软雅黑"/>
                <w:sz w:val="21"/>
                <w:szCs w:val="21"/>
              </w:rPr>
            </w:pPr>
          </w:p>
        </w:tc>
        <w:tc>
          <w:tcPr>
            <w:tcW w:w="808" w:type="dxa"/>
            <w:vAlign w:val="center"/>
          </w:tcPr>
          <w:p w14:paraId="36CA4F73">
            <w:pPr>
              <w:jc w:val="center"/>
              <w:rPr>
                <w:rFonts w:hint="eastAsia" w:ascii="微软雅黑" w:hAnsi="微软雅黑" w:eastAsia="微软雅黑"/>
                <w:sz w:val="21"/>
                <w:szCs w:val="21"/>
              </w:rPr>
            </w:pPr>
          </w:p>
        </w:tc>
        <w:tc>
          <w:tcPr>
            <w:tcW w:w="1180" w:type="dxa"/>
          </w:tcPr>
          <w:p w14:paraId="19540C1E">
            <w:pPr>
              <w:jc w:val="center"/>
              <w:rPr>
                <w:rFonts w:hint="eastAsia" w:ascii="微软雅黑" w:hAnsi="微软雅黑" w:eastAsia="微软雅黑"/>
                <w:sz w:val="21"/>
                <w:szCs w:val="21"/>
              </w:rPr>
            </w:pPr>
          </w:p>
        </w:tc>
      </w:tr>
      <w:tr w14:paraId="3C57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434" w:type="dxa"/>
            <w:vAlign w:val="center"/>
          </w:tcPr>
          <w:p w14:paraId="791FCBD3">
            <w:pPr>
              <w:jc w:val="center"/>
              <w:rPr>
                <w:rFonts w:hint="eastAsia" w:ascii="微软雅黑" w:hAnsi="微软雅黑" w:eastAsia="微软雅黑"/>
                <w:sz w:val="18"/>
                <w:szCs w:val="18"/>
              </w:rPr>
            </w:pPr>
            <w:r>
              <w:rPr>
                <w:rFonts w:hint="eastAsia" w:ascii="微软雅黑" w:hAnsi="微软雅黑" w:eastAsia="微软雅黑"/>
                <w:sz w:val="18"/>
                <w:szCs w:val="18"/>
              </w:rPr>
              <w:t>3</w:t>
            </w:r>
          </w:p>
        </w:tc>
        <w:tc>
          <w:tcPr>
            <w:tcW w:w="1061" w:type="dxa"/>
            <w:vAlign w:val="center"/>
          </w:tcPr>
          <w:p w14:paraId="4A162BC2">
            <w:pPr>
              <w:jc w:val="center"/>
              <w:rPr>
                <w:rFonts w:hint="eastAsia" w:ascii="微软雅黑" w:hAnsi="微软雅黑" w:eastAsia="微软雅黑"/>
                <w:sz w:val="18"/>
                <w:szCs w:val="18"/>
              </w:rPr>
            </w:pPr>
            <w:r>
              <w:rPr>
                <w:rFonts w:hint="eastAsia" w:ascii="微软雅黑" w:hAnsi="微软雅黑" w:eastAsia="微软雅黑"/>
                <w:sz w:val="18"/>
                <w:szCs w:val="18"/>
              </w:rPr>
              <w:t>履约保证金</w:t>
            </w:r>
          </w:p>
        </w:tc>
        <w:tc>
          <w:tcPr>
            <w:tcW w:w="3799" w:type="dxa"/>
            <w:vAlign w:val="center"/>
          </w:tcPr>
          <w:p w14:paraId="2AFE0326">
            <w:pPr>
              <w:jc w:val="center"/>
              <w:rPr>
                <w:rFonts w:hint="eastAsia" w:ascii="微软雅黑" w:hAnsi="微软雅黑" w:eastAsia="微软雅黑"/>
                <w:sz w:val="18"/>
                <w:szCs w:val="18"/>
              </w:rPr>
            </w:pPr>
            <w:r>
              <w:rPr>
                <w:rFonts w:hint="eastAsia" w:ascii="微软雅黑" w:hAnsi="微软雅黑" w:eastAsia="微软雅黑"/>
                <w:sz w:val="18"/>
                <w:szCs w:val="18"/>
              </w:rPr>
              <w:t>工程履约保证金为合同价的</w:t>
            </w:r>
            <w:r>
              <w:rPr>
                <w:rFonts w:hint="eastAsia" w:ascii="微软雅黑" w:hAnsi="微软雅黑" w:eastAsia="微软雅黑"/>
                <w:sz w:val="18"/>
                <w:szCs w:val="18"/>
                <w:lang w:val="en-US" w:eastAsia="zh-CN"/>
              </w:rPr>
              <w:t>3</w:t>
            </w:r>
            <w:r>
              <w:rPr>
                <w:rFonts w:hint="eastAsia" w:ascii="微软雅黑" w:hAnsi="微软雅黑" w:eastAsia="微软雅黑"/>
                <w:sz w:val="18"/>
                <w:szCs w:val="18"/>
              </w:rPr>
              <w:t>%，签订合同前转入学校财务账户，项目竣工验收通过后</w:t>
            </w:r>
            <w:r>
              <w:rPr>
                <w:rFonts w:hint="eastAsia" w:ascii="微软雅黑" w:hAnsi="微软雅黑" w:eastAsia="微软雅黑"/>
                <w:sz w:val="18"/>
                <w:szCs w:val="18"/>
                <w:lang w:val="en-US" w:eastAsia="zh-CN"/>
              </w:rPr>
              <w:t>履约保证金直接转为</w:t>
            </w:r>
            <w:r>
              <w:rPr>
                <w:rFonts w:hint="eastAsia" w:ascii="微软雅黑" w:hAnsi="微软雅黑" w:eastAsia="微软雅黑"/>
                <w:sz w:val="18"/>
                <w:szCs w:val="18"/>
              </w:rPr>
              <w:t>工程质保金，质保金在质保期结束后一个月内经施工企业申请，减去质保期内发生的维修等相关费用后，剩余部分无息退还</w:t>
            </w:r>
          </w:p>
        </w:tc>
        <w:tc>
          <w:tcPr>
            <w:tcW w:w="1316" w:type="dxa"/>
            <w:vAlign w:val="center"/>
          </w:tcPr>
          <w:p w14:paraId="1093722B">
            <w:pPr>
              <w:jc w:val="center"/>
              <w:rPr>
                <w:rFonts w:hint="eastAsia" w:ascii="微软雅黑" w:hAnsi="微软雅黑" w:eastAsia="微软雅黑"/>
                <w:sz w:val="21"/>
                <w:szCs w:val="21"/>
              </w:rPr>
            </w:pPr>
          </w:p>
        </w:tc>
        <w:tc>
          <w:tcPr>
            <w:tcW w:w="796" w:type="dxa"/>
            <w:vAlign w:val="center"/>
          </w:tcPr>
          <w:p w14:paraId="7945DB18">
            <w:pPr>
              <w:jc w:val="center"/>
              <w:rPr>
                <w:rFonts w:hint="eastAsia" w:ascii="微软雅黑" w:hAnsi="微软雅黑" w:eastAsia="微软雅黑"/>
                <w:sz w:val="21"/>
                <w:szCs w:val="21"/>
              </w:rPr>
            </w:pPr>
          </w:p>
        </w:tc>
        <w:tc>
          <w:tcPr>
            <w:tcW w:w="808" w:type="dxa"/>
            <w:vAlign w:val="center"/>
          </w:tcPr>
          <w:p w14:paraId="3C2145A6">
            <w:pPr>
              <w:jc w:val="center"/>
              <w:rPr>
                <w:rFonts w:hint="eastAsia" w:ascii="微软雅黑" w:hAnsi="微软雅黑" w:eastAsia="微软雅黑"/>
                <w:sz w:val="21"/>
                <w:szCs w:val="21"/>
              </w:rPr>
            </w:pPr>
          </w:p>
        </w:tc>
        <w:tc>
          <w:tcPr>
            <w:tcW w:w="1180" w:type="dxa"/>
          </w:tcPr>
          <w:p w14:paraId="35C3F5C0">
            <w:pPr>
              <w:jc w:val="center"/>
              <w:rPr>
                <w:rFonts w:hint="eastAsia" w:ascii="微软雅黑" w:hAnsi="微软雅黑" w:eastAsia="微软雅黑"/>
                <w:sz w:val="21"/>
                <w:szCs w:val="21"/>
              </w:rPr>
            </w:pPr>
          </w:p>
        </w:tc>
      </w:tr>
      <w:tr w14:paraId="454F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434" w:type="dxa"/>
            <w:vAlign w:val="center"/>
          </w:tcPr>
          <w:p w14:paraId="295792DB">
            <w:pPr>
              <w:spacing w:line="432" w:lineRule="auto"/>
              <w:jc w:val="center"/>
              <w:rPr>
                <w:rFonts w:ascii="微软雅黑" w:hAnsi="微软雅黑" w:eastAsia="微软雅黑"/>
                <w:sz w:val="18"/>
                <w:szCs w:val="18"/>
              </w:rPr>
            </w:pPr>
            <w:r>
              <w:rPr>
                <w:rFonts w:hint="eastAsia" w:ascii="微软雅黑" w:hAnsi="微软雅黑" w:eastAsia="微软雅黑"/>
                <w:sz w:val="18"/>
                <w:szCs w:val="18"/>
              </w:rPr>
              <w:t>4</w:t>
            </w:r>
          </w:p>
        </w:tc>
        <w:tc>
          <w:tcPr>
            <w:tcW w:w="1061" w:type="dxa"/>
            <w:vAlign w:val="center"/>
          </w:tcPr>
          <w:p w14:paraId="50546212">
            <w:pPr>
              <w:jc w:val="center"/>
              <w:rPr>
                <w:rFonts w:ascii="微软雅黑" w:hAnsi="微软雅黑" w:eastAsia="微软雅黑"/>
                <w:sz w:val="18"/>
                <w:szCs w:val="18"/>
              </w:rPr>
            </w:pPr>
            <w:r>
              <w:rPr>
                <w:rFonts w:hint="eastAsia" w:ascii="微软雅黑" w:hAnsi="微软雅黑" w:eastAsia="微软雅黑"/>
                <w:sz w:val="18"/>
                <w:szCs w:val="18"/>
              </w:rPr>
              <w:t>结算要求</w:t>
            </w:r>
          </w:p>
        </w:tc>
        <w:tc>
          <w:tcPr>
            <w:tcW w:w="3799" w:type="dxa"/>
            <w:vAlign w:val="center"/>
          </w:tcPr>
          <w:p w14:paraId="7040D60A">
            <w:pPr>
              <w:jc w:val="left"/>
              <w:rPr>
                <w:rFonts w:ascii="微软雅黑" w:hAnsi="微软雅黑" w:eastAsia="微软雅黑"/>
                <w:sz w:val="18"/>
                <w:szCs w:val="18"/>
              </w:rPr>
            </w:pPr>
            <w:r>
              <w:rPr>
                <w:rFonts w:hint="eastAsia" w:ascii="微软雅黑" w:hAnsi="微软雅黑" w:eastAsia="微软雅黑"/>
                <w:sz w:val="18"/>
                <w:szCs w:val="18"/>
              </w:rPr>
              <w:t>（1）工程量根据图纸、现场、验收记录及甲、乙双方和相关人员的签证材料等为计算依据，按照投标报价和江西省相应定额、信息价及经采购方认可的暂估材料单价等进行结算审核，采购方负责初审，最终审定金额以审计处二审为准。（2）供应商原因造成的设计变更，只予调减不予调增；（3）对于工程量清单中的误差及实际施工中的增项工程（设计变更引起的），按实际施工图纸计算工程量；如果投标文件中有该项综合单价的，按该综合单价执行；若投标文件中无该项综合单价，则套用现行的相应的江西省工程消耗量定额及费用定额标准计算，并按投标报价时的让利幅度同等让利。如增项部分在定额中没有相应子目，供应商施工前必须根据投标报价的要求进行单价分析（包括各种费用），经采购方审核批准后执行。（4）供应商报送的工程结算价与初审结算价的审减额在初审结算价5%以内（含5%）的审计费由采购方承担；审减额如超出初审结算价 5%，超出部分的工程审计费由供应商承担，费用在结算中扣减。</w:t>
            </w:r>
          </w:p>
        </w:tc>
        <w:tc>
          <w:tcPr>
            <w:tcW w:w="1316" w:type="dxa"/>
            <w:vAlign w:val="center"/>
          </w:tcPr>
          <w:p w14:paraId="58CB2A85">
            <w:pPr>
              <w:spacing w:line="432" w:lineRule="auto"/>
              <w:jc w:val="center"/>
              <w:rPr>
                <w:rFonts w:ascii="微软雅黑" w:hAnsi="微软雅黑" w:eastAsia="微软雅黑"/>
                <w:sz w:val="21"/>
                <w:szCs w:val="21"/>
              </w:rPr>
            </w:pPr>
          </w:p>
        </w:tc>
        <w:tc>
          <w:tcPr>
            <w:tcW w:w="796" w:type="dxa"/>
            <w:vAlign w:val="center"/>
          </w:tcPr>
          <w:p w14:paraId="306CA5C4">
            <w:pPr>
              <w:spacing w:line="432" w:lineRule="auto"/>
              <w:jc w:val="center"/>
              <w:rPr>
                <w:rFonts w:ascii="微软雅黑" w:hAnsi="微软雅黑" w:eastAsia="微软雅黑"/>
                <w:sz w:val="21"/>
                <w:szCs w:val="21"/>
              </w:rPr>
            </w:pPr>
          </w:p>
        </w:tc>
        <w:tc>
          <w:tcPr>
            <w:tcW w:w="808" w:type="dxa"/>
            <w:vAlign w:val="center"/>
          </w:tcPr>
          <w:p w14:paraId="4528233B">
            <w:pPr>
              <w:spacing w:line="432" w:lineRule="auto"/>
              <w:jc w:val="center"/>
              <w:rPr>
                <w:rFonts w:ascii="微软雅黑" w:hAnsi="微软雅黑" w:eastAsia="微软雅黑"/>
                <w:sz w:val="21"/>
                <w:szCs w:val="21"/>
              </w:rPr>
            </w:pPr>
          </w:p>
        </w:tc>
        <w:tc>
          <w:tcPr>
            <w:tcW w:w="1180" w:type="dxa"/>
          </w:tcPr>
          <w:p w14:paraId="5E93FC88">
            <w:pPr>
              <w:spacing w:line="432" w:lineRule="auto"/>
              <w:jc w:val="center"/>
              <w:rPr>
                <w:rFonts w:ascii="微软雅黑" w:hAnsi="微软雅黑" w:eastAsia="微软雅黑"/>
                <w:sz w:val="21"/>
                <w:szCs w:val="21"/>
              </w:rPr>
            </w:pPr>
          </w:p>
        </w:tc>
      </w:tr>
    </w:tbl>
    <w:p w14:paraId="3194DDD4">
      <w:pPr>
        <w:ind w:firstLine="420" w:firstLineChars="200"/>
        <w:rPr>
          <w:rFonts w:ascii="微软雅黑" w:hAnsi="微软雅黑" w:eastAsia="微软雅黑"/>
          <w:kern w:val="0"/>
        </w:rPr>
      </w:pPr>
    </w:p>
    <w:p w14:paraId="1D07BCBF">
      <w:pPr>
        <w:spacing w:line="432" w:lineRule="auto"/>
        <w:rPr>
          <w:rFonts w:ascii="微软雅黑" w:hAnsi="微软雅黑" w:eastAsia="微软雅黑"/>
          <w:snapToGrid w:val="0"/>
          <w:kern w:val="0"/>
          <w:sz w:val="24"/>
          <w:szCs w:val="24"/>
        </w:rPr>
      </w:pPr>
      <w:r>
        <w:rPr>
          <w:rFonts w:hint="eastAsia" w:ascii="微软雅黑" w:hAnsi="微软雅黑" w:eastAsia="微软雅黑"/>
          <w:sz w:val="24"/>
          <w:szCs w:val="24"/>
          <w:lang w:val="en-GB" w:eastAsia="zh-CN"/>
        </w:rPr>
        <w:t>供应商</w:t>
      </w:r>
      <w:r>
        <w:rPr>
          <w:rFonts w:hint="eastAsia" w:ascii="微软雅黑" w:hAnsi="微软雅黑" w:eastAsia="微软雅黑"/>
          <w:sz w:val="24"/>
          <w:szCs w:val="24"/>
        </w:rPr>
        <w:t>名称</w:t>
      </w:r>
      <w:r>
        <w:rPr>
          <w:rFonts w:hint="eastAsia" w:ascii="微软雅黑" w:hAnsi="微软雅黑" w:eastAsia="微软雅黑"/>
          <w:sz w:val="24"/>
        </w:rPr>
        <w:t>（盖章）</w:t>
      </w:r>
      <w:r>
        <w:rPr>
          <w:rFonts w:hint="eastAsia" w:ascii="微软雅黑" w:hAnsi="微软雅黑" w:eastAsia="微软雅黑"/>
          <w:sz w:val="24"/>
          <w:szCs w:val="24"/>
        </w:rPr>
        <w:t>：</w:t>
      </w:r>
      <w:r>
        <w:rPr>
          <w:rFonts w:hint="eastAsia" w:ascii="微软雅黑" w:hAnsi="微软雅黑" w:eastAsia="微软雅黑"/>
          <w:sz w:val="24"/>
          <w:szCs w:val="24"/>
          <w:u w:val="single"/>
        </w:rPr>
        <w:t xml:space="preserve">                                   </w:t>
      </w:r>
    </w:p>
    <w:p w14:paraId="48C6CE37">
      <w:pPr>
        <w:spacing w:line="432" w:lineRule="auto"/>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szCs w:val="24"/>
        </w:rPr>
        <w:t>（签字）：</w:t>
      </w:r>
      <w:r>
        <w:rPr>
          <w:rFonts w:hint="eastAsia" w:ascii="微软雅黑" w:hAnsi="微软雅黑" w:eastAsia="微软雅黑"/>
          <w:sz w:val="24"/>
          <w:szCs w:val="24"/>
          <w:u w:val="single"/>
        </w:rPr>
        <w:t xml:space="preserve">                       </w:t>
      </w:r>
    </w:p>
    <w:p w14:paraId="49A2B615">
      <w:pPr>
        <w:ind w:firstLine="480" w:firstLineChars="200"/>
        <w:rPr>
          <w:rFonts w:ascii="微软雅黑" w:hAnsi="微软雅黑" w:eastAsia="微软雅黑"/>
          <w:sz w:val="24"/>
          <w:szCs w:val="24"/>
        </w:rPr>
      </w:pPr>
      <w:r>
        <w:rPr>
          <w:rFonts w:hint="eastAsia" w:ascii="微软雅黑" w:hAnsi="微软雅黑" w:eastAsia="微软雅黑"/>
          <w:snapToGrid w:val="0"/>
          <w:kern w:val="0"/>
          <w:sz w:val="24"/>
          <w:szCs w:val="24"/>
        </w:rPr>
        <w:t xml:space="preserve">                                                      年    月    日</w:t>
      </w:r>
    </w:p>
    <w:p w14:paraId="151A3D7B">
      <w:pPr>
        <w:spacing w:line="260" w:lineRule="exact"/>
        <w:rPr>
          <w:rFonts w:ascii="微软雅黑" w:hAnsi="微软雅黑" w:eastAsia="微软雅黑"/>
          <w:szCs w:val="21"/>
          <w:lang w:val="en-GB"/>
        </w:rPr>
      </w:pPr>
      <w:r>
        <w:rPr>
          <w:rFonts w:hint="eastAsia" w:ascii="微软雅黑" w:hAnsi="微软雅黑" w:eastAsia="微软雅黑"/>
          <w:szCs w:val="21"/>
        </w:rPr>
        <w:t>注：</w:t>
      </w:r>
      <w:r>
        <w:rPr>
          <w:rFonts w:hint="eastAsia" w:ascii="微软雅黑" w:hAnsi="微软雅黑" w:eastAsia="微软雅黑"/>
          <w:szCs w:val="21"/>
          <w:lang w:val="en-GB"/>
        </w:rPr>
        <w:t>1、商务条款包括</w:t>
      </w:r>
      <w:r>
        <w:rPr>
          <w:rFonts w:hint="eastAsia" w:ascii="微软雅黑" w:hAnsi="微软雅黑" w:eastAsia="微软雅黑"/>
          <w:szCs w:val="21"/>
          <w:lang w:val="en-GB" w:eastAsia="zh-CN"/>
        </w:rPr>
        <w:t>：</w:t>
      </w:r>
      <w:r>
        <w:rPr>
          <w:rFonts w:hint="eastAsia" w:ascii="微软雅黑" w:hAnsi="微软雅黑" w:eastAsia="微软雅黑"/>
          <w:szCs w:val="21"/>
          <w:lang w:val="en-GB"/>
        </w:rPr>
        <w:t>付款方式、</w:t>
      </w:r>
      <w:r>
        <w:rPr>
          <w:rFonts w:hint="eastAsia" w:ascii="微软雅黑" w:hAnsi="微软雅黑" w:eastAsia="微软雅黑"/>
          <w:szCs w:val="21"/>
          <w:lang w:val="en-US" w:eastAsia="zh-CN"/>
        </w:rPr>
        <w:t>工期要求</w:t>
      </w:r>
      <w:r>
        <w:rPr>
          <w:rFonts w:hint="eastAsia" w:ascii="微软雅黑" w:hAnsi="微软雅黑" w:eastAsia="微软雅黑"/>
          <w:szCs w:val="21"/>
          <w:lang w:val="en-GB"/>
        </w:rPr>
        <w:t>、</w:t>
      </w:r>
      <w:r>
        <w:rPr>
          <w:rFonts w:hint="eastAsia" w:ascii="微软雅黑" w:hAnsi="微软雅黑" w:eastAsia="微软雅黑"/>
          <w:szCs w:val="21"/>
          <w:lang w:val="en-US" w:eastAsia="zh-CN"/>
        </w:rPr>
        <w:t>履约保证金和结算</w:t>
      </w:r>
      <w:r>
        <w:rPr>
          <w:rFonts w:hint="eastAsia" w:ascii="微软雅黑" w:hAnsi="微软雅黑" w:eastAsia="微软雅黑"/>
          <w:szCs w:val="21"/>
          <w:lang w:val="en-GB"/>
        </w:rPr>
        <w:t>等内容；</w:t>
      </w:r>
    </w:p>
    <w:p w14:paraId="71545152">
      <w:pPr>
        <w:spacing w:line="260" w:lineRule="exact"/>
        <w:ind w:firstLine="424" w:firstLineChars="202"/>
        <w:rPr>
          <w:rFonts w:ascii="微软雅黑" w:hAnsi="微软雅黑" w:eastAsia="微软雅黑"/>
          <w:szCs w:val="21"/>
          <w:lang w:val="en-GB"/>
        </w:rPr>
      </w:pPr>
      <w:r>
        <w:rPr>
          <w:rFonts w:hint="eastAsia" w:ascii="微软雅黑" w:hAnsi="微软雅黑" w:eastAsia="微软雅黑"/>
          <w:szCs w:val="21"/>
          <w:lang w:val="en-GB"/>
        </w:rPr>
        <w:t>2、</w:t>
      </w:r>
      <w:r>
        <w:rPr>
          <w:rFonts w:hint="eastAsia" w:ascii="微软雅黑" w:hAnsi="微软雅黑" w:eastAsia="微软雅黑"/>
          <w:szCs w:val="21"/>
          <w:lang w:val="en-GB" w:eastAsia="zh-CN"/>
        </w:rPr>
        <w:t>供应商</w:t>
      </w:r>
      <w:r>
        <w:rPr>
          <w:rFonts w:hint="eastAsia" w:ascii="微软雅黑" w:hAnsi="微软雅黑" w:eastAsia="微软雅黑"/>
          <w:szCs w:val="21"/>
          <w:lang w:val="en-GB"/>
        </w:rPr>
        <w:t>应对照采购文件要求的商务条款内容，逐条说明已对采购文件要求的商务条款作出了响应或偏离，</w:t>
      </w:r>
      <w:r>
        <w:rPr>
          <w:rFonts w:hint="eastAsia" w:ascii="微软雅黑" w:hAnsi="微软雅黑" w:eastAsia="微软雅黑"/>
          <w:szCs w:val="21"/>
          <w:lang w:eastAsia="zh-CN"/>
        </w:rPr>
        <w:t>供应商</w:t>
      </w:r>
      <w:r>
        <w:rPr>
          <w:rFonts w:hint="eastAsia" w:ascii="微软雅黑" w:hAnsi="微软雅黑" w:eastAsia="微软雅黑"/>
          <w:szCs w:val="21"/>
        </w:rPr>
        <w:t>应如实填写偏离情况，如果</w:t>
      </w:r>
      <w:r>
        <w:rPr>
          <w:rFonts w:hint="eastAsia" w:ascii="微软雅黑" w:hAnsi="微软雅黑" w:eastAsia="微软雅黑"/>
          <w:szCs w:val="21"/>
          <w:lang w:eastAsia="zh-CN"/>
        </w:rPr>
        <w:t>供应商</w:t>
      </w:r>
      <w:r>
        <w:rPr>
          <w:rFonts w:hint="eastAsia" w:ascii="微软雅黑" w:hAnsi="微软雅黑" w:eastAsia="微软雅黑"/>
          <w:szCs w:val="21"/>
        </w:rPr>
        <w:t>的响应承诺明显不符合采购文件要求却在偏离情况中作“满足”、“无偏离”、“正偏离”等满足采购文件要求的承诺时，经评委认定后，按虚假响应处理。</w:t>
      </w:r>
      <w:r>
        <w:rPr>
          <w:rFonts w:hint="eastAsia" w:ascii="微软雅黑" w:hAnsi="微软雅黑" w:eastAsia="微软雅黑"/>
          <w:szCs w:val="21"/>
          <w:lang w:eastAsia="zh-CN"/>
        </w:rPr>
        <w:t>供应商</w:t>
      </w:r>
      <w:r>
        <w:rPr>
          <w:rFonts w:hint="eastAsia" w:ascii="微软雅黑" w:hAnsi="微软雅黑" w:eastAsia="微软雅黑"/>
          <w:szCs w:val="21"/>
        </w:rPr>
        <w:t>提供虚假响应响应文件及材料谋取成交，列入不良行为记录名单，在一至三年内禁止参加采购活动。</w:t>
      </w:r>
    </w:p>
    <w:p w14:paraId="756968B7">
      <w:pPr>
        <w:spacing w:line="260" w:lineRule="exact"/>
        <w:ind w:firstLine="426"/>
        <w:rPr>
          <w:rFonts w:ascii="微软雅黑" w:hAnsi="微软雅黑" w:eastAsia="微软雅黑"/>
          <w:spacing w:val="-2"/>
          <w:szCs w:val="21"/>
        </w:rPr>
      </w:pPr>
      <w:r>
        <w:rPr>
          <w:rFonts w:hint="eastAsia" w:ascii="微软雅黑" w:hAnsi="微软雅黑" w:eastAsia="微软雅黑"/>
          <w:szCs w:val="21"/>
          <w:lang w:val="en-GB"/>
        </w:rPr>
        <w:t>3、</w:t>
      </w:r>
      <w:r>
        <w:rPr>
          <w:rFonts w:hint="eastAsia" w:ascii="微软雅黑" w:hAnsi="微软雅黑" w:eastAsia="微软雅黑"/>
          <w:spacing w:val="-2"/>
          <w:szCs w:val="21"/>
        </w:rPr>
        <w:t>以上响应/偏离内容应在说明栏中注明该条在比选响应文件中相关部分（或页码）有相应的依据。</w:t>
      </w:r>
    </w:p>
    <w:p w14:paraId="161F626F">
      <w:pPr>
        <w:spacing w:line="260" w:lineRule="exact"/>
        <w:ind w:firstLine="426"/>
        <w:rPr>
          <w:rFonts w:hint="eastAsia" w:ascii="微软雅黑" w:hAnsi="微软雅黑" w:eastAsia="微软雅黑"/>
          <w:szCs w:val="21"/>
        </w:rPr>
      </w:pPr>
      <w:r>
        <w:rPr>
          <w:rFonts w:hint="eastAsia" w:ascii="微软雅黑" w:hAnsi="微软雅黑" w:eastAsia="微软雅黑"/>
          <w:szCs w:val="21"/>
          <w:lang w:val="en-GB"/>
        </w:rPr>
        <w:t>4、</w:t>
      </w:r>
      <w:r>
        <w:rPr>
          <w:rFonts w:hint="eastAsia" w:ascii="微软雅黑" w:hAnsi="微软雅黑" w:eastAsia="微软雅黑"/>
          <w:szCs w:val="21"/>
          <w:lang w:eastAsia="zh-CN"/>
        </w:rPr>
        <w:t>供应商</w:t>
      </w:r>
      <w:r>
        <w:rPr>
          <w:rFonts w:hint="eastAsia" w:ascii="微软雅黑" w:hAnsi="微软雅黑" w:eastAsia="微软雅黑"/>
          <w:szCs w:val="21"/>
        </w:rPr>
        <w:t>所供服务如与采购文件要求的</w:t>
      </w:r>
      <w:r>
        <w:rPr>
          <w:rFonts w:hint="eastAsia" w:ascii="微软雅黑" w:hAnsi="微软雅黑" w:eastAsia="微软雅黑"/>
          <w:szCs w:val="21"/>
          <w:lang w:val="en-GB"/>
        </w:rPr>
        <w:t>商务条款</w:t>
      </w:r>
      <w:r>
        <w:rPr>
          <w:rFonts w:hint="eastAsia" w:ascii="微软雅黑" w:hAnsi="微软雅黑" w:eastAsia="微软雅黑"/>
          <w:szCs w:val="21"/>
        </w:rPr>
        <w:t>不一致，则需在上表说明栏中注明；</w:t>
      </w:r>
    </w:p>
    <w:p w14:paraId="331965F9">
      <w:pPr>
        <w:spacing w:line="260" w:lineRule="exact"/>
        <w:ind w:firstLine="426"/>
        <w:rPr>
          <w:rFonts w:ascii="微软雅黑" w:hAnsi="微软雅黑" w:eastAsia="微软雅黑"/>
          <w:vanish/>
          <w:szCs w:val="21"/>
          <w:lang w:val="en-GB"/>
        </w:rPr>
      </w:pPr>
      <w:r>
        <w:rPr>
          <w:rFonts w:hint="eastAsia" w:ascii="微软雅黑" w:hAnsi="微软雅黑" w:eastAsia="微软雅黑"/>
          <w:vanish/>
          <w:szCs w:val="21"/>
          <w:lang w:val="en-GB"/>
        </w:rPr>
        <w:pgNum/>
      </w:r>
    </w:p>
    <w:p w14:paraId="68B2943E">
      <w:pPr>
        <w:spacing w:line="260" w:lineRule="exact"/>
        <w:ind w:firstLine="426"/>
        <w:rPr>
          <w:rFonts w:ascii="微软雅黑" w:hAnsi="微软雅黑" w:eastAsia="微软雅黑"/>
          <w:szCs w:val="21"/>
          <w:lang w:val="en-GB"/>
        </w:rPr>
        <w:sectPr>
          <w:pgSz w:w="12240" w:h="15840"/>
          <w:pgMar w:top="1440" w:right="1800" w:bottom="1440" w:left="1800" w:header="708" w:footer="708" w:gutter="0"/>
          <w:cols w:space="720" w:num="1"/>
          <w:docGrid w:linePitch="360" w:charSpace="0"/>
        </w:sectPr>
      </w:pPr>
      <w:r>
        <w:rPr>
          <w:rFonts w:hint="eastAsia" w:ascii="微软雅黑" w:hAnsi="微软雅黑" w:eastAsia="微软雅黑"/>
          <w:szCs w:val="21"/>
          <w:lang w:val="en-GB"/>
        </w:rPr>
        <w:t>5、如不按要求填写，产生的一切后果由</w:t>
      </w:r>
      <w:r>
        <w:rPr>
          <w:rFonts w:hint="eastAsia" w:ascii="微软雅黑" w:hAnsi="微软雅黑" w:eastAsia="微软雅黑"/>
          <w:szCs w:val="21"/>
          <w:lang w:val="en-GB" w:eastAsia="zh-CN"/>
        </w:rPr>
        <w:t>供应商</w:t>
      </w:r>
      <w:r>
        <w:rPr>
          <w:rFonts w:hint="eastAsia" w:ascii="微软雅黑" w:hAnsi="微软雅黑" w:eastAsia="微软雅黑"/>
          <w:szCs w:val="21"/>
          <w:lang w:val="en-GB"/>
        </w:rPr>
        <w:t>负责。</w:t>
      </w:r>
    </w:p>
    <w:p w14:paraId="596227C8">
      <w:pPr>
        <w:pStyle w:val="2"/>
        <w:numPr>
          <w:ilvl w:val="0"/>
          <w:numId w:val="0"/>
        </w:numPr>
        <w:spacing w:line="360" w:lineRule="auto"/>
        <w:ind w:left="2410" w:leftChars="0"/>
        <w:jc w:val="left"/>
        <w:rPr>
          <w:rFonts w:ascii="微软雅黑" w:hAnsi="微软雅黑" w:eastAsia="微软雅黑"/>
        </w:rPr>
      </w:pPr>
      <w:bookmarkStart w:id="6" w:name="_Toc413846047"/>
      <w:bookmarkStart w:id="7" w:name="_Toc18057220"/>
      <w:bookmarkStart w:id="8" w:name="_Toc319584579"/>
      <w:r>
        <w:rPr>
          <w:rFonts w:hint="eastAsia" w:ascii="微软雅黑" w:hAnsi="微软雅黑" w:eastAsia="微软雅黑"/>
          <w:sz w:val="36"/>
          <w:szCs w:val="36"/>
          <w:lang w:val="en-US" w:eastAsia="zh-CN"/>
        </w:rPr>
        <w:t>四、</w:t>
      </w:r>
      <w:r>
        <w:rPr>
          <w:rFonts w:hint="eastAsia" w:ascii="微软雅黑" w:hAnsi="微软雅黑" w:eastAsia="微软雅黑"/>
          <w:sz w:val="36"/>
          <w:szCs w:val="36"/>
        </w:rPr>
        <w:t>法定代表人授权书</w:t>
      </w:r>
      <w:bookmarkEnd w:id="6"/>
      <w:r>
        <w:rPr>
          <w:rFonts w:hint="eastAsia" w:ascii="微软雅黑" w:hAnsi="微软雅黑" w:eastAsia="微软雅黑"/>
          <w:sz w:val="36"/>
          <w:szCs w:val="36"/>
        </w:rPr>
        <w:t>*</w:t>
      </w:r>
      <w:bookmarkEnd w:id="7"/>
    </w:p>
    <w:p w14:paraId="2D6A196A">
      <w:pPr>
        <w:spacing w:line="540" w:lineRule="exact"/>
        <w:ind w:firstLine="645"/>
        <w:rPr>
          <w:rFonts w:ascii="微软雅黑" w:hAnsi="微软雅黑" w:eastAsia="微软雅黑"/>
          <w:sz w:val="24"/>
          <w:szCs w:val="24"/>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w:t>
      </w: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全称）法定代表人</w:t>
      </w:r>
      <w:r>
        <w:rPr>
          <w:rFonts w:hint="eastAsia" w:ascii="微软雅黑" w:hAnsi="微软雅黑" w:eastAsia="微软雅黑"/>
          <w:b/>
          <w:sz w:val="24"/>
          <w:szCs w:val="24"/>
          <w:u w:val="single"/>
        </w:rPr>
        <w:t xml:space="preserve">       </w:t>
      </w:r>
      <w:r>
        <w:rPr>
          <w:rFonts w:hint="eastAsia" w:ascii="微软雅黑" w:hAnsi="微软雅黑" w:eastAsia="微软雅黑"/>
          <w:sz w:val="24"/>
          <w:szCs w:val="24"/>
        </w:rPr>
        <w:t>（姓名）代表本单位授权</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（被授权人的姓名）为本单位的合法代理人，参加贵单位组织的南昌航空大学</w:t>
      </w:r>
      <w:r>
        <w:rPr>
          <w:rFonts w:hint="eastAsia" w:ascii="微软雅黑" w:hAnsi="微软雅黑" w:eastAsia="微软雅黑"/>
          <w:sz w:val="24"/>
          <w:szCs w:val="24"/>
          <w:lang w:eastAsia="zh-CN"/>
        </w:rPr>
        <w:t>前湖校区A栋卫生间样板房修缮工程项目</w:t>
      </w:r>
      <w:r>
        <w:rPr>
          <w:rFonts w:hint="eastAsia" w:ascii="微软雅黑" w:hAnsi="微软雅黑" w:eastAsia="微软雅黑"/>
          <w:sz w:val="24"/>
          <w:szCs w:val="24"/>
        </w:rPr>
        <w:t>（采购编号：</w:t>
      </w:r>
      <w:r>
        <w:rPr>
          <w:rFonts w:hint="eastAsia" w:ascii="微软雅黑" w:hAnsi="微软雅黑" w:eastAsia="微软雅黑"/>
          <w:sz w:val="24"/>
          <w:szCs w:val="24"/>
          <w:lang w:eastAsia="zh-CN"/>
        </w:rPr>
        <w:t>2026JJC0001</w:t>
      </w:r>
      <w:r>
        <w:rPr>
          <w:rFonts w:hint="eastAsia" w:ascii="微软雅黑" w:hAnsi="微软雅黑" w:eastAsia="微软雅黑"/>
          <w:sz w:val="24"/>
          <w:szCs w:val="24"/>
        </w:rPr>
        <w:t>）的采购响应、合同签订以及合同执行等活动，其可以本单位名义处理一切与之有关的事务。</w:t>
      </w:r>
    </w:p>
    <w:p w14:paraId="23FA888E">
      <w:pPr>
        <w:spacing w:line="540" w:lineRule="exact"/>
        <w:ind w:firstLine="645"/>
        <w:jc w:val="center"/>
        <w:rPr>
          <w:rFonts w:ascii="微软雅黑" w:hAnsi="微软雅黑" w:eastAsia="微软雅黑"/>
          <w:sz w:val="24"/>
          <w:szCs w:val="24"/>
          <w:u w:val="single"/>
        </w:rPr>
      </w:pPr>
      <w:r>
        <w:rPr>
          <w:rFonts w:hint="eastAsia" w:ascii="微软雅黑" w:hAnsi="微软雅黑" w:eastAsia="微软雅黑"/>
          <w:sz w:val="24"/>
          <w:szCs w:val="24"/>
        </w:rPr>
        <w:t>法定代表人盖章或签字：</w:t>
      </w:r>
    </w:p>
    <w:p w14:paraId="072C87A0">
      <w:pPr>
        <w:spacing w:line="540" w:lineRule="exact"/>
        <w:ind w:firstLine="645"/>
        <w:jc w:val="center"/>
        <w:rPr>
          <w:rFonts w:ascii="微软雅黑" w:hAnsi="微软雅黑" w:eastAsia="微软雅黑"/>
          <w:sz w:val="24"/>
          <w:szCs w:val="24"/>
        </w:rPr>
      </w:pP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名称(加盖公章)：</w:t>
      </w:r>
    </w:p>
    <w:p w14:paraId="7B92EE59">
      <w:pPr>
        <w:spacing w:line="540" w:lineRule="exact"/>
        <w:ind w:left="540" w:leftChars="257" w:firstLine="4440" w:firstLineChars="1850"/>
        <w:rPr>
          <w:rFonts w:ascii="微软雅黑" w:hAnsi="微软雅黑" w:eastAsia="微软雅黑"/>
          <w:sz w:val="24"/>
          <w:szCs w:val="24"/>
        </w:rPr>
      </w:pPr>
      <w:r>
        <w:rPr>
          <w:rFonts w:hint="eastAsia" w:ascii="微软雅黑" w:hAnsi="微软雅黑" w:eastAsia="微软雅黑"/>
          <w:sz w:val="24"/>
          <w:szCs w:val="24"/>
        </w:rPr>
        <w:t>签署日期：</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年</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月</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日</w:t>
      </w:r>
    </w:p>
    <w:p w14:paraId="5E155C35">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附：</w:t>
      </w:r>
    </w:p>
    <w:p w14:paraId="2F8FADA4">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被授权人姓名：</w:t>
      </w:r>
    </w:p>
    <w:p w14:paraId="5B1D3353">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职 务：</w:t>
      </w:r>
    </w:p>
    <w:p w14:paraId="699182F2">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电 话：</w:t>
      </w:r>
    </w:p>
    <w:p w14:paraId="2DA73FE2">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详细通讯地址：</w:t>
      </w:r>
    </w:p>
    <w:p w14:paraId="6CE0F9F2">
      <w:pPr>
        <w:spacing w:line="540" w:lineRule="exact"/>
        <w:ind w:left="539" w:leftChars="250" w:hanging="14" w:hangingChars="6"/>
        <w:rPr>
          <w:rFonts w:ascii="微软雅黑" w:hAnsi="微软雅黑" w:eastAsia="微软雅黑"/>
        </w:rPr>
      </w:pPr>
      <w:r>
        <w:rPr>
          <w:rFonts w:hint="eastAsia" w:ascii="微软雅黑" w:hAnsi="微软雅黑" w:eastAsia="微软雅黑"/>
          <w:sz w:val="24"/>
          <w:szCs w:val="24"/>
        </w:rPr>
        <w:t>邮 政 编 码 ：</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7"/>
      </w:tblGrid>
      <w:tr w14:paraId="78CF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418" w:type="dxa"/>
            <w:vAlign w:val="center"/>
          </w:tcPr>
          <w:p w14:paraId="6919751C">
            <w:pPr>
              <w:spacing w:line="360" w:lineRule="auto"/>
              <w:jc w:val="center"/>
              <w:rPr>
                <w:rFonts w:ascii="微软雅黑" w:hAnsi="微软雅黑" w:eastAsia="微软雅黑"/>
                <w:sz w:val="24"/>
                <w:szCs w:val="24"/>
              </w:rPr>
            </w:pPr>
            <w:r>
              <w:rPr>
                <w:rFonts w:hint="eastAsia" w:ascii="微软雅黑" w:hAnsi="微软雅黑" w:eastAsia="微软雅黑"/>
                <w:sz w:val="24"/>
                <w:szCs w:val="24"/>
              </w:rPr>
              <w:t>法定代表人身份证（正反面复印件）</w:t>
            </w:r>
          </w:p>
        </w:tc>
        <w:tc>
          <w:tcPr>
            <w:tcW w:w="4417" w:type="dxa"/>
            <w:vAlign w:val="center"/>
          </w:tcPr>
          <w:p w14:paraId="7D361C0F">
            <w:pPr>
              <w:spacing w:line="360" w:lineRule="auto"/>
              <w:jc w:val="center"/>
              <w:rPr>
                <w:rFonts w:ascii="微软雅黑" w:hAnsi="微软雅黑" w:eastAsia="微软雅黑"/>
                <w:sz w:val="24"/>
                <w:szCs w:val="24"/>
              </w:rPr>
            </w:pPr>
            <w:r>
              <w:rPr>
                <w:rFonts w:hint="eastAsia" w:ascii="微软雅黑" w:hAnsi="微软雅黑" w:eastAsia="微软雅黑"/>
                <w:sz w:val="24"/>
                <w:szCs w:val="24"/>
              </w:rPr>
              <w:t>被授权人身份证（正反面复印件）</w:t>
            </w:r>
          </w:p>
        </w:tc>
      </w:tr>
    </w:tbl>
    <w:p w14:paraId="7573D7E5">
      <w:pPr>
        <w:spacing w:line="360" w:lineRule="auto"/>
        <w:rPr>
          <w:rFonts w:ascii="微软雅黑" w:hAnsi="微软雅黑" w:eastAsia="微软雅黑"/>
        </w:rPr>
      </w:pPr>
      <w:r>
        <w:rPr>
          <w:rFonts w:hint="eastAsia" w:ascii="微软雅黑" w:hAnsi="微软雅黑" w:eastAsia="微软雅黑"/>
        </w:rPr>
        <w:t>注：若法定代表本人参与比选响应则不需此件但必须提供法人代表身份证复印件。</w:t>
      </w:r>
    </w:p>
    <w:p w14:paraId="2C5C8AAD">
      <w:pPr>
        <w:pStyle w:val="2"/>
        <w:numPr>
          <w:ilvl w:val="0"/>
          <w:numId w:val="0"/>
        </w:numPr>
        <w:spacing w:line="360" w:lineRule="auto"/>
        <w:ind w:left="2410" w:leftChars="0"/>
        <w:jc w:val="left"/>
        <w:rPr>
          <w:rFonts w:ascii="微软雅黑" w:hAnsi="微软雅黑" w:eastAsia="微软雅黑"/>
        </w:rPr>
      </w:pPr>
      <w:bookmarkStart w:id="9" w:name="_Toc18057221"/>
      <w:r>
        <w:rPr>
          <w:rFonts w:hint="eastAsia" w:ascii="微软雅黑" w:hAnsi="微软雅黑" w:eastAsia="微软雅黑"/>
          <w:sz w:val="36"/>
          <w:szCs w:val="36"/>
          <w:lang w:val="en-US" w:eastAsia="zh-CN"/>
        </w:rPr>
        <w:t>五、</w:t>
      </w:r>
      <w:r>
        <w:rPr>
          <w:rFonts w:hint="eastAsia" w:ascii="微软雅黑" w:hAnsi="微软雅黑" w:eastAsia="微软雅黑"/>
          <w:sz w:val="36"/>
          <w:szCs w:val="36"/>
          <w:lang w:eastAsia="zh-CN"/>
        </w:rPr>
        <w:t>供应商</w:t>
      </w:r>
      <w:r>
        <w:rPr>
          <w:rFonts w:hint="eastAsia" w:ascii="微软雅黑" w:hAnsi="微软雅黑" w:eastAsia="微软雅黑"/>
          <w:sz w:val="36"/>
          <w:szCs w:val="36"/>
        </w:rPr>
        <w:t>的资格声明*</w:t>
      </w:r>
      <w:bookmarkEnd w:id="9"/>
    </w:p>
    <w:tbl>
      <w:tblPr>
        <w:tblStyle w:val="6"/>
        <w:tblW w:w="0" w:type="auto"/>
        <w:tblInd w:w="288" w:type="dxa"/>
        <w:tblLayout w:type="fixed"/>
        <w:tblCellMar>
          <w:top w:w="0" w:type="dxa"/>
          <w:left w:w="108" w:type="dxa"/>
          <w:bottom w:w="0" w:type="dxa"/>
          <w:right w:w="108" w:type="dxa"/>
        </w:tblCellMar>
      </w:tblPr>
      <w:tblGrid>
        <w:gridCol w:w="1380"/>
        <w:gridCol w:w="1454"/>
        <w:gridCol w:w="1522"/>
        <w:gridCol w:w="1418"/>
        <w:gridCol w:w="1453"/>
        <w:gridCol w:w="1240"/>
      </w:tblGrid>
      <w:tr w14:paraId="4A374ECC">
        <w:tblPrEx>
          <w:tblCellMar>
            <w:top w:w="0" w:type="dxa"/>
            <w:left w:w="108" w:type="dxa"/>
            <w:bottom w:w="0" w:type="dxa"/>
            <w:right w:w="108" w:type="dxa"/>
          </w:tblCellMar>
        </w:tblPrEx>
        <w:trPr>
          <w:trHeight w:val="459" w:hRule="atLeast"/>
        </w:trPr>
        <w:tc>
          <w:tcPr>
            <w:tcW w:w="1380" w:type="dxa"/>
            <w:tcBorders>
              <w:top w:val="single" w:color="auto" w:sz="4" w:space="0"/>
              <w:left w:val="single" w:color="auto" w:sz="4" w:space="0"/>
              <w:bottom w:val="single" w:color="auto" w:sz="4" w:space="0"/>
              <w:right w:val="single" w:color="auto" w:sz="4" w:space="0"/>
            </w:tcBorders>
            <w:vAlign w:val="center"/>
          </w:tcPr>
          <w:p w14:paraId="399DA57B">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单位名称</w:t>
            </w:r>
          </w:p>
        </w:tc>
        <w:tc>
          <w:tcPr>
            <w:tcW w:w="7087" w:type="dxa"/>
            <w:gridSpan w:val="5"/>
            <w:tcBorders>
              <w:top w:val="single" w:color="auto" w:sz="4" w:space="0"/>
              <w:left w:val="nil"/>
              <w:bottom w:val="single" w:color="auto" w:sz="4" w:space="0"/>
              <w:right w:val="single" w:color="auto" w:sz="4" w:space="0"/>
            </w:tcBorders>
            <w:vAlign w:val="center"/>
          </w:tcPr>
          <w:p w14:paraId="5E4BB5B2">
            <w:pPr>
              <w:widowControl/>
              <w:spacing w:line="360" w:lineRule="exact"/>
              <w:rPr>
                <w:rFonts w:ascii="微软雅黑" w:hAnsi="微软雅黑" w:eastAsia="微软雅黑" w:cs="宋体"/>
                <w:kern w:val="0"/>
                <w:sz w:val="24"/>
              </w:rPr>
            </w:pPr>
          </w:p>
        </w:tc>
      </w:tr>
      <w:tr w14:paraId="0575145D">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147BAAC2">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详细地址</w:t>
            </w:r>
          </w:p>
        </w:tc>
        <w:tc>
          <w:tcPr>
            <w:tcW w:w="7087" w:type="dxa"/>
            <w:gridSpan w:val="5"/>
            <w:tcBorders>
              <w:top w:val="single" w:color="auto" w:sz="4" w:space="0"/>
              <w:left w:val="nil"/>
              <w:bottom w:val="single" w:color="auto" w:sz="4" w:space="0"/>
              <w:right w:val="single" w:color="auto" w:sz="4" w:space="0"/>
            </w:tcBorders>
            <w:vAlign w:val="center"/>
          </w:tcPr>
          <w:p w14:paraId="3BDD4373">
            <w:pPr>
              <w:widowControl/>
              <w:spacing w:line="360" w:lineRule="exact"/>
              <w:jc w:val="center"/>
              <w:rPr>
                <w:rFonts w:ascii="微软雅黑" w:hAnsi="微软雅黑" w:eastAsia="微软雅黑" w:cs="宋体"/>
                <w:kern w:val="0"/>
                <w:sz w:val="24"/>
              </w:rPr>
            </w:pPr>
          </w:p>
        </w:tc>
      </w:tr>
      <w:tr w14:paraId="0ED8C511">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78AB0319">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主管部门</w:t>
            </w:r>
          </w:p>
        </w:tc>
        <w:tc>
          <w:tcPr>
            <w:tcW w:w="1454" w:type="dxa"/>
            <w:tcBorders>
              <w:top w:val="single" w:color="auto" w:sz="4" w:space="0"/>
              <w:left w:val="nil"/>
              <w:bottom w:val="single" w:color="auto" w:sz="4" w:space="0"/>
              <w:right w:val="single" w:color="auto" w:sz="4" w:space="0"/>
            </w:tcBorders>
            <w:vAlign w:val="center"/>
          </w:tcPr>
          <w:p w14:paraId="377A2D49">
            <w:pPr>
              <w:widowControl/>
              <w:spacing w:line="360" w:lineRule="exact"/>
              <w:jc w:val="center"/>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vAlign w:val="center"/>
          </w:tcPr>
          <w:p w14:paraId="0B557AD0">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法人代表</w:t>
            </w:r>
          </w:p>
        </w:tc>
        <w:tc>
          <w:tcPr>
            <w:tcW w:w="1418" w:type="dxa"/>
            <w:tcBorders>
              <w:top w:val="nil"/>
              <w:left w:val="nil"/>
              <w:bottom w:val="single" w:color="auto" w:sz="4" w:space="0"/>
              <w:right w:val="single" w:color="auto" w:sz="4" w:space="0"/>
            </w:tcBorders>
            <w:vAlign w:val="center"/>
          </w:tcPr>
          <w:p w14:paraId="18B3C587">
            <w:pPr>
              <w:widowControl/>
              <w:spacing w:line="360" w:lineRule="exact"/>
              <w:jc w:val="center"/>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0A03B185">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职    务</w:t>
            </w:r>
          </w:p>
        </w:tc>
        <w:tc>
          <w:tcPr>
            <w:tcW w:w="1240" w:type="dxa"/>
            <w:tcBorders>
              <w:top w:val="nil"/>
              <w:left w:val="nil"/>
              <w:bottom w:val="single" w:color="auto" w:sz="4" w:space="0"/>
              <w:right w:val="single" w:color="auto" w:sz="4" w:space="0"/>
            </w:tcBorders>
            <w:vAlign w:val="center"/>
          </w:tcPr>
          <w:p w14:paraId="4DE6C658">
            <w:pPr>
              <w:widowControl/>
              <w:spacing w:line="360" w:lineRule="exact"/>
              <w:jc w:val="center"/>
              <w:rPr>
                <w:rFonts w:ascii="微软雅黑" w:hAnsi="微软雅黑" w:eastAsia="微软雅黑" w:cs="宋体"/>
                <w:kern w:val="0"/>
                <w:sz w:val="24"/>
              </w:rPr>
            </w:pPr>
          </w:p>
        </w:tc>
      </w:tr>
      <w:tr w14:paraId="5C166194">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6BF40258">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经济类型</w:t>
            </w:r>
          </w:p>
        </w:tc>
        <w:tc>
          <w:tcPr>
            <w:tcW w:w="1454" w:type="dxa"/>
            <w:tcBorders>
              <w:top w:val="single" w:color="auto" w:sz="4" w:space="0"/>
              <w:left w:val="nil"/>
              <w:bottom w:val="single" w:color="auto" w:sz="4" w:space="0"/>
              <w:right w:val="single" w:color="auto" w:sz="4" w:space="0"/>
            </w:tcBorders>
            <w:vAlign w:val="center"/>
          </w:tcPr>
          <w:p w14:paraId="405DB577">
            <w:pPr>
              <w:widowControl/>
              <w:spacing w:line="360" w:lineRule="exact"/>
              <w:jc w:val="center"/>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vAlign w:val="center"/>
          </w:tcPr>
          <w:p w14:paraId="60D0D1C4">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授权代表</w:t>
            </w:r>
          </w:p>
        </w:tc>
        <w:tc>
          <w:tcPr>
            <w:tcW w:w="1418" w:type="dxa"/>
            <w:tcBorders>
              <w:top w:val="nil"/>
              <w:left w:val="nil"/>
              <w:bottom w:val="single" w:color="auto" w:sz="4" w:space="0"/>
              <w:right w:val="single" w:color="auto" w:sz="4" w:space="0"/>
            </w:tcBorders>
            <w:vAlign w:val="center"/>
          </w:tcPr>
          <w:p w14:paraId="1FE2F881">
            <w:pPr>
              <w:widowControl/>
              <w:spacing w:line="360" w:lineRule="exact"/>
              <w:jc w:val="center"/>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267961E7">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职    务</w:t>
            </w:r>
          </w:p>
        </w:tc>
        <w:tc>
          <w:tcPr>
            <w:tcW w:w="1240" w:type="dxa"/>
            <w:tcBorders>
              <w:top w:val="nil"/>
              <w:left w:val="nil"/>
              <w:bottom w:val="single" w:color="auto" w:sz="4" w:space="0"/>
              <w:right w:val="single" w:color="auto" w:sz="4" w:space="0"/>
            </w:tcBorders>
            <w:vAlign w:val="center"/>
          </w:tcPr>
          <w:p w14:paraId="44FDB688">
            <w:pPr>
              <w:widowControl/>
              <w:spacing w:line="360" w:lineRule="exact"/>
              <w:jc w:val="center"/>
              <w:rPr>
                <w:rFonts w:ascii="微软雅黑" w:hAnsi="微软雅黑" w:eastAsia="微软雅黑" w:cs="宋体"/>
                <w:kern w:val="0"/>
                <w:sz w:val="24"/>
              </w:rPr>
            </w:pPr>
          </w:p>
        </w:tc>
      </w:tr>
      <w:tr w14:paraId="74B9159D">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0EC48174">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邮政编码</w:t>
            </w:r>
          </w:p>
        </w:tc>
        <w:tc>
          <w:tcPr>
            <w:tcW w:w="1454" w:type="dxa"/>
            <w:tcBorders>
              <w:top w:val="single" w:color="auto" w:sz="4" w:space="0"/>
              <w:left w:val="nil"/>
              <w:bottom w:val="single" w:color="auto" w:sz="4" w:space="0"/>
              <w:right w:val="single" w:color="auto" w:sz="4" w:space="0"/>
            </w:tcBorders>
            <w:vAlign w:val="center"/>
          </w:tcPr>
          <w:p w14:paraId="5C72BDAB">
            <w:pPr>
              <w:widowControl/>
              <w:spacing w:line="360" w:lineRule="exact"/>
              <w:jc w:val="center"/>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vAlign w:val="center"/>
          </w:tcPr>
          <w:p w14:paraId="0C804F84">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电    话</w:t>
            </w:r>
          </w:p>
        </w:tc>
        <w:tc>
          <w:tcPr>
            <w:tcW w:w="1418" w:type="dxa"/>
            <w:tcBorders>
              <w:top w:val="nil"/>
              <w:left w:val="nil"/>
              <w:bottom w:val="single" w:color="auto" w:sz="4" w:space="0"/>
              <w:right w:val="single" w:color="auto" w:sz="4" w:space="0"/>
            </w:tcBorders>
            <w:vAlign w:val="center"/>
          </w:tcPr>
          <w:p w14:paraId="2F1A8499">
            <w:pPr>
              <w:widowControl/>
              <w:spacing w:line="360" w:lineRule="exact"/>
              <w:jc w:val="center"/>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454FED5E">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传    真</w:t>
            </w:r>
          </w:p>
        </w:tc>
        <w:tc>
          <w:tcPr>
            <w:tcW w:w="1240" w:type="dxa"/>
            <w:tcBorders>
              <w:top w:val="nil"/>
              <w:left w:val="nil"/>
              <w:bottom w:val="single" w:color="auto" w:sz="4" w:space="0"/>
              <w:right w:val="single" w:color="auto" w:sz="4" w:space="0"/>
            </w:tcBorders>
            <w:vAlign w:val="center"/>
          </w:tcPr>
          <w:p w14:paraId="09AD8792">
            <w:pPr>
              <w:widowControl/>
              <w:spacing w:line="360" w:lineRule="exact"/>
              <w:jc w:val="center"/>
              <w:rPr>
                <w:rFonts w:ascii="微软雅黑" w:hAnsi="微软雅黑" w:eastAsia="微软雅黑" w:cs="宋体"/>
                <w:kern w:val="0"/>
                <w:sz w:val="24"/>
              </w:rPr>
            </w:pPr>
          </w:p>
        </w:tc>
      </w:tr>
      <w:tr w14:paraId="45042B87">
        <w:tblPrEx>
          <w:tblCellMar>
            <w:top w:w="0" w:type="dxa"/>
            <w:left w:w="108" w:type="dxa"/>
            <w:bottom w:w="0" w:type="dxa"/>
            <w:right w:w="108" w:type="dxa"/>
          </w:tblCellMar>
        </w:tblPrEx>
        <w:trPr>
          <w:trHeight w:val="489" w:hRule="atLeast"/>
        </w:trPr>
        <w:tc>
          <w:tcPr>
            <w:tcW w:w="1380" w:type="dxa"/>
            <w:vMerge w:val="restart"/>
            <w:tcBorders>
              <w:top w:val="nil"/>
              <w:left w:val="single" w:color="auto" w:sz="4" w:space="0"/>
              <w:bottom w:val="single" w:color="auto" w:sz="4" w:space="0"/>
              <w:right w:val="single" w:color="auto" w:sz="4" w:space="0"/>
            </w:tcBorders>
            <w:textDirection w:val="tbRlV"/>
            <w:vAlign w:val="center"/>
          </w:tcPr>
          <w:p w14:paraId="3D72B728">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单位概况</w:t>
            </w:r>
          </w:p>
        </w:tc>
        <w:tc>
          <w:tcPr>
            <w:tcW w:w="1454" w:type="dxa"/>
            <w:vMerge w:val="restart"/>
            <w:tcBorders>
              <w:top w:val="nil"/>
              <w:left w:val="single" w:color="auto" w:sz="4" w:space="0"/>
              <w:bottom w:val="single" w:color="auto" w:sz="4" w:space="0"/>
              <w:right w:val="single" w:color="auto" w:sz="4" w:space="0"/>
            </w:tcBorders>
            <w:vAlign w:val="center"/>
          </w:tcPr>
          <w:p w14:paraId="0AC23179">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员工总数</w:t>
            </w:r>
          </w:p>
        </w:tc>
        <w:tc>
          <w:tcPr>
            <w:tcW w:w="1522" w:type="dxa"/>
            <w:vMerge w:val="restart"/>
            <w:tcBorders>
              <w:top w:val="single" w:color="auto" w:sz="4" w:space="0"/>
              <w:left w:val="single" w:color="auto" w:sz="4" w:space="0"/>
              <w:bottom w:val="single" w:color="auto" w:sz="4" w:space="0"/>
              <w:right w:val="single" w:color="auto" w:sz="4" w:space="0"/>
            </w:tcBorders>
            <w:vAlign w:val="center"/>
          </w:tcPr>
          <w:p w14:paraId="4515D43A">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人</w:t>
            </w:r>
          </w:p>
        </w:tc>
        <w:tc>
          <w:tcPr>
            <w:tcW w:w="4111" w:type="dxa"/>
            <w:gridSpan w:val="3"/>
            <w:tcBorders>
              <w:top w:val="single" w:color="auto" w:sz="4" w:space="0"/>
              <w:left w:val="nil"/>
              <w:bottom w:val="single" w:color="auto" w:sz="4" w:space="0"/>
              <w:right w:val="single" w:color="auto" w:sz="4" w:space="0"/>
            </w:tcBorders>
            <w:vAlign w:val="center"/>
          </w:tcPr>
          <w:p w14:paraId="488BBC39">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生产（销售）人数          人</w:t>
            </w:r>
          </w:p>
        </w:tc>
      </w:tr>
      <w:tr w14:paraId="41E6E917">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70ED2CBF">
            <w:pPr>
              <w:widowControl/>
              <w:spacing w:line="360" w:lineRule="exact"/>
              <w:jc w:val="center"/>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vAlign w:val="center"/>
          </w:tcPr>
          <w:p w14:paraId="4A6B5DA4">
            <w:pPr>
              <w:widowControl/>
              <w:spacing w:line="360" w:lineRule="exact"/>
              <w:jc w:val="center"/>
              <w:rPr>
                <w:rFonts w:ascii="微软雅黑" w:hAnsi="微软雅黑" w:eastAsia="微软雅黑" w:cs="宋体"/>
                <w:kern w:val="0"/>
                <w:sz w:val="24"/>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14:paraId="0F4769E3">
            <w:pPr>
              <w:widowControl/>
              <w:spacing w:line="360" w:lineRule="exact"/>
              <w:jc w:val="center"/>
              <w:rPr>
                <w:rFonts w:ascii="微软雅黑" w:hAnsi="微软雅黑" w:eastAsia="微软雅黑" w:cs="宋体"/>
                <w:kern w:val="0"/>
                <w:sz w:val="24"/>
              </w:rPr>
            </w:pPr>
          </w:p>
        </w:tc>
        <w:tc>
          <w:tcPr>
            <w:tcW w:w="4111" w:type="dxa"/>
            <w:gridSpan w:val="3"/>
            <w:tcBorders>
              <w:top w:val="single" w:color="auto" w:sz="4" w:space="0"/>
              <w:left w:val="nil"/>
              <w:bottom w:val="single" w:color="auto" w:sz="4" w:space="0"/>
              <w:right w:val="single" w:color="auto" w:sz="4" w:space="0"/>
            </w:tcBorders>
            <w:vAlign w:val="center"/>
          </w:tcPr>
          <w:p w14:paraId="6CE3B763">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工程技术人员              人</w:t>
            </w:r>
          </w:p>
        </w:tc>
      </w:tr>
      <w:tr w14:paraId="0C63D56B">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0DC1D0AA">
            <w:pPr>
              <w:widowControl/>
              <w:spacing w:line="360" w:lineRule="exact"/>
              <w:jc w:val="left"/>
              <w:rPr>
                <w:rFonts w:ascii="微软雅黑" w:hAnsi="微软雅黑" w:eastAsia="微软雅黑" w:cs="宋体"/>
                <w:kern w:val="0"/>
                <w:sz w:val="24"/>
              </w:rPr>
            </w:pPr>
          </w:p>
        </w:tc>
        <w:tc>
          <w:tcPr>
            <w:tcW w:w="1454" w:type="dxa"/>
            <w:vMerge w:val="restart"/>
            <w:tcBorders>
              <w:top w:val="nil"/>
              <w:left w:val="single" w:color="auto" w:sz="4" w:space="0"/>
              <w:bottom w:val="single" w:color="auto" w:sz="4" w:space="0"/>
              <w:right w:val="single" w:color="auto" w:sz="4" w:space="0"/>
            </w:tcBorders>
            <w:vAlign w:val="center"/>
          </w:tcPr>
          <w:p w14:paraId="58683018">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流动资金</w:t>
            </w:r>
          </w:p>
        </w:tc>
        <w:tc>
          <w:tcPr>
            <w:tcW w:w="1522" w:type="dxa"/>
            <w:vMerge w:val="restart"/>
            <w:tcBorders>
              <w:top w:val="single" w:color="auto" w:sz="4" w:space="0"/>
              <w:left w:val="single" w:color="auto" w:sz="4" w:space="0"/>
              <w:bottom w:val="single" w:color="auto" w:sz="4" w:space="0"/>
              <w:right w:val="single" w:color="auto" w:sz="4" w:space="0"/>
            </w:tcBorders>
            <w:vAlign w:val="center"/>
          </w:tcPr>
          <w:p w14:paraId="066A5203">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万元</w:t>
            </w:r>
          </w:p>
        </w:tc>
        <w:tc>
          <w:tcPr>
            <w:tcW w:w="1418" w:type="dxa"/>
            <w:vMerge w:val="restart"/>
            <w:tcBorders>
              <w:top w:val="nil"/>
              <w:left w:val="single" w:color="auto" w:sz="4" w:space="0"/>
              <w:bottom w:val="single" w:color="auto" w:sz="4" w:space="0"/>
              <w:right w:val="single" w:color="auto" w:sz="4" w:space="0"/>
            </w:tcBorders>
            <w:vAlign w:val="center"/>
          </w:tcPr>
          <w:p w14:paraId="3539FB4E">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资金          来源</w:t>
            </w:r>
          </w:p>
        </w:tc>
        <w:tc>
          <w:tcPr>
            <w:tcW w:w="1453" w:type="dxa"/>
            <w:tcBorders>
              <w:top w:val="nil"/>
              <w:left w:val="nil"/>
              <w:bottom w:val="single" w:color="auto" w:sz="4" w:space="0"/>
              <w:right w:val="single" w:color="auto" w:sz="4" w:space="0"/>
            </w:tcBorders>
            <w:vAlign w:val="center"/>
          </w:tcPr>
          <w:p w14:paraId="56A43CC5">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自有资金</w:t>
            </w:r>
          </w:p>
        </w:tc>
        <w:tc>
          <w:tcPr>
            <w:tcW w:w="1240" w:type="dxa"/>
            <w:tcBorders>
              <w:top w:val="nil"/>
              <w:left w:val="nil"/>
              <w:bottom w:val="single" w:color="auto" w:sz="4" w:space="0"/>
              <w:right w:val="single" w:color="auto" w:sz="4" w:space="0"/>
            </w:tcBorders>
            <w:vAlign w:val="center"/>
          </w:tcPr>
          <w:p w14:paraId="5AD94866">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万元</w:t>
            </w:r>
          </w:p>
        </w:tc>
      </w:tr>
      <w:tr w14:paraId="31A2C6EE">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709282B8">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vAlign w:val="center"/>
          </w:tcPr>
          <w:p w14:paraId="13147A54">
            <w:pPr>
              <w:widowControl/>
              <w:spacing w:line="360" w:lineRule="exact"/>
              <w:jc w:val="center"/>
              <w:rPr>
                <w:rFonts w:ascii="微软雅黑" w:hAnsi="微软雅黑" w:eastAsia="微软雅黑" w:cs="宋体"/>
                <w:kern w:val="0"/>
                <w:sz w:val="24"/>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14:paraId="2C7E856D">
            <w:pPr>
              <w:widowControl/>
              <w:spacing w:line="360" w:lineRule="exact"/>
              <w:jc w:val="right"/>
              <w:rPr>
                <w:rFonts w:ascii="微软雅黑" w:hAnsi="微软雅黑" w:eastAsia="微软雅黑" w:cs="宋体"/>
                <w:kern w:val="0"/>
                <w:sz w:val="24"/>
              </w:rPr>
            </w:pPr>
          </w:p>
        </w:tc>
        <w:tc>
          <w:tcPr>
            <w:tcW w:w="1418" w:type="dxa"/>
            <w:vMerge w:val="continue"/>
            <w:tcBorders>
              <w:top w:val="nil"/>
              <w:left w:val="single" w:color="auto" w:sz="4" w:space="0"/>
              <w:bottom w:val="single" w:color="auto" w:sz="4" w:space="0"/>
              <w:right w:val="single" w:color="auto" w:sz="4" w:space="0"/>
            </w:tcBorders>
            <w:vAlign w:val="center"/>
          </w:tcPr>
          <w:p w14:paraId="7A85414F">
            <w:pPr>
              <w:widowControl/>
              <w:spacing w:line="360" w:lineRule="exact"/>
              <w:jc w:val="center"/>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4E0DED64">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银行贷款</w:t>
            </w:r>
          </w:p>
        </w:tc>
        <w:tc>
          <w:tcPr>
            <w:tcW w:w="1240" w:type="dxa"/>
            <w:tcBorders>
              <w:top w:val="nil"/>
              <w:left w:val="nil"/>
              <w:bottom w:val="single" w:color="auto" w:sz="4" w:space="0"/>
              <w:right w:val="single" w:color="auto" w:sz="4" w:space="0"/>
            </w:tcBorders>
            <w:vAlign w:val="center"/>
          </w:tcPr>
          <w:p w14:paraId="313E0490">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万元</w:t>
            </w:r>
          </w:p>
        </w:tc>
      </w:tr>
      <w:tr w14:paraId="31B3DB2A">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07D57732">
            <w:pPr>
              <w:widowControl/>
              <w:spacing w:line="360" w:lineRule="exact"/>
              <w:jc w:val="left"/>
              <w:rPr>
                <w:rFonts w:ascii="微软雅黑" w:hAnsi="微软雅黑" w:eastAsia="微软雅黑" w:cs="宋体"/>
                <w:kern w:val="0"/>
                <w:sz w:val="24"/>
              </w:rPr>
            </w:pPr>
          </w:p>
        </w:tc>
        <w:tc>
          <w:tcPr>
            <w:tcW w:w="1454" w:type="dxa"/>
            <w:vMerge w:val="restart"/>
            <w:tcBorders>
              <w:top w:val="nil"/>
              <w:left w:val="single" w:color="auto" w:sz="4" w:space="0"/>
              <w:bottom w:val="single" w:color="auto" w:sz="4" w:space="0"/>
              <w:right w:val="single" w:color="auto" w:sz="4" w:space="0"/>
            </w:tcBorders>
            <w:vAlign w:val="center"/>
          </w:tcPr>
          <w:p w14:paraId="3CE1CEFE">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固定资产</w:t>
            </w:r>
          </w:p>
        </w:tc>
        <w:tc>
          <w:tcPr>
            <w:tcW w:w="1522" w:type="dxa"/>
            <w:tcBorders>
              <w:top w:val="single" w:color="auto" w:sz="4" w:space="0"/>
              <w:left w:val="nil"/>
              <w:bottom w:val="single" w:color="auto" w:sz="4" w:space="0"/>
              <w:right w:val="single" w:color="auto" w:sz="4" w:space="0"/>
            </w:tcBorders>
            <w:vAlign w:val="center"/>
          </w:tcPr>
          <w:p w14:paraId="56A95F5F">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原值   万元</w:t>
            </w:r>
          </w:p>
        </w:tc>
        <w:tc>
          <w:tcPr>
            <w:tcW w:w="1418" w:type="dxa"/>
            <w:vMerge w:val="restart"/>
            <w:tcBorders>
              <w:top w:val="nil"/>
              <w:left w:val="single" w:color="auto" w:sz="4" w:space="0"/>
              <w:bottom w:val="single" w:color="auto" w:sz="4" w:space="0"/>
              <w:right w:val="single" w:color="auto" w:sz="4" w:space="0"/>
            </w:tcBorders>
            <w:vAlign w:val="center"/>
          </w:tcPr>
          <w:p w14:paraId="1263C41D">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资金         性质</w:t>
            </w:r>
          </w:p>
        </w:tc>
        <w:tc>
          <w:tcPr>
            <w:tcW w:w="1453" w:type="dxa"/>
            <w:tcBorders>
              <w:top w:val="nil"/>
              <w:left w:val="nil"/>
              <w:bottom w:val="single" w:color="auto" w:sz="4" w:space="0"/>
              <w:right w:val="single" w:color="auto" w:sz="4" w:space="0"/>
            </w:tcBorders>
            <w:vAlign w:val="center"/>
          </w:tcPr>
          <w:p w14:paraId="351DC79A">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生产性</w:t>
            </w:r>
          </w:p>
        </w:tc>
        <w:tc>
          <w:tcPr>
            <w:tcW w:w="1240" w:type="dxa"/>
            <w:tcBorders>
              <w:top w:val="nil"/>
              <w:left w:val="nil"/>
              <w:bottom w:val="single" w:color="auto" w:sz="4" w:space="0"/>
              <w:right w:val="single" w:color="auto" w:sz="4" w:space="0"/>
            </w:tcBorders>
            <w:vAlign w:val="center"/>
          </w:tcPr>
          <w:p w14:paraId="5CAC2B6C">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万元</w:t>
            </w:r>
          </w:p>
        </w:tc>
      </w:tr>
      <w:tr w14:paraId="3E0F0E46">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3D369C69">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vAlign w:val="center"/>
          </w:tcPr>
          <w:p w14:paraId="28134B95">
            <w:pPr>
              <w:widowControl/>
              <w:spacing w:line="360" w:lineRule="exact"/>
              <w:jc w:val="center"/>
              <w:rPr>
                <w:rFonts w:ascii="微软雅黑" w:hAnsi="微软雅黑" w:eastAsia="微软雅黑" w:cs="宋体"/>
                <w:kern w:val="0"/>
                <w:sz w:val="24"/>
              </w:rPr>
            </w:pPr>
          </w:p>
        </w:tc>
        <w:tc>
          <w:tcPr>
            <w:tcW w:w="1522" w:type="dxa"/>
            <w:tcBorders>
              <w:top w:val="single" w:color="auto" w:sz="4" w:space="0"/>
              <w:left w:val="nil"/>
              <w:bottom w:val="single" w:color="auto" w:sz="4" w:space="0"/>
              <w:right w:val="single" w:color="auto" w:sz="4" w:space="0"/>
            </w:tcBorders>
            <w:vAlign w:val="center"/>
          </w:tcPr>
          <w:p w14:paraId="72DA7623">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净值   万元</w:t>
            </w:r>
          </w:p>
        </w:tc>
        <w:tc>
          <w:tcPr>
            <w:tcW w:w="1418" w:type="dxa"/>
            <w:vMerge w:val="continue"/>
            <w:tcBorders>
              <w:top w:val="nil"/>
              <w:left w:val="single" w:color="auto" w:sz="4" w:space="0"/>
              <w:bottom w:val="single" w:color="auto" w:sz="4" w:space="0"/>
              <w:right w:val="single" w:color="auto" w:sz="4" w:space="0"/>
            </w:tcBorders>
            <w:vAlign w:val="center"/>
          </w:tcPr>
          <w:p w14:paraId="08384625">
            <w:pPr>
              <w:widowControl/>
              <w:spacing w:line="360" w:lineRule="exact"/>
              <w:jc w:val="center"/>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4ED08671">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非生产性</w:t>
            </w:r>
          </w:p>
        </w:tc>
        <w:tc>
          <w:tcPr>
            <w:tcW w:w="1240" w:type="dxa"/>
            <w:tcBorders>
              <w:top w:val="nil"/>
              <w:left w:val="nil"/>
              <w:bottom w:val="single" w:color="auto" w:sz="4" w:space="0"/>
              <w:right w:val="single" w:color="auto" w:sz="4" w:space="0"/>
            </w:tcBorders>
            <w:vAlign w:val="center"/>
          </w:tcPr>
          <w:p w14:paraId="6003F9AD">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万元</w:t>
            </w:r>
          </w:p>
        </w:tc>
      </w:tr>
      <w:tr w14:paraId="1237D31A">
        <w:tblPrEx>
          <w:tblCellMar>
            <w:top w:w="0" w:type="dxa"/>
            <w:left w:w="108" w:type="dxa"/>
            <w:bottom w:w="0" w:type="dxa"/>
            <w:right w:w="108" w:type="dxa"/>
          </w:tblCellMar>
        </w:tblPrEx>
        <w:trPr>
          <w:trHeight w:val="489" w:hRule="atLeast"/>
        </w:trPr>
        <w:tc>
          <w:tcPr>
            <w:tcW w:w="1380" w:type="dxa"/>
            <w:vMerge w:val="restart"/>
            <w:tcBorders>
              <w:top w:val="nil"/>
              <w:left w:val="single" w:color="auto" w:sz="4" w:space="0"/>
              <w:right w:val="single" w:color="auto" w:sz="4" w:space="0"/>
            </w:tcBorders>
            <w:vAlign w:val="center"/>
          </w:tcPr>
          <w:p w14:paraId="64B0373F">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企业财务        状    况</w:t>
            </w:r>
          </w:p>
        </w:tc>
        <w:tc>
          <w:tcPr>
            <w:tcW w:w="1454" w:type="dxa"/>
            <w:tcBorders>
              <w:top w:val="single" w:color="auto" w:sz="4" w:space="0"/>
              <w:left w:val="nil"/>
              <w:bottom w:val="single" w:color="auto" w:sz="4" w:space="0"/>
              <w:right w:val="single" w:color="auto" w:sz="4" w:space="0"/>
            </w:tcBorders>
            <w:vAlign w:val="center"/>
          </w:tcPr>
          <w:p w14:paraId="3560048A">
            <w:pPr>
              <w:widowControl/>
              <w:spacing w:line="360" w:lineRule="exact"/>
              <w:jc w:val="center"/>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vAlign w:val="center"/>
          </w:tcPr>
          <w:p w14:paraId="6ED96869">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收入总额</w:t>
            </w:r>
          </w:p>
        </w:tc>
        <w:tc>
          <w:tcPr>
            <w:tcW w:w="1418" w:type="dxa"/>
            <w:tcBorders>
              <w:top w:val="nil"/>
              <w:left w:val="nil"/>
              <w:bottom w:val="single" w:color="auto" w:sz="4" w:space="0"/>
              <w:right w:val="single" w:color="auto" w:sz="4" w:space="0"/>
            </w:tcBorders>
            <w:vAlign w:val="center"/>
          </w:tcPr>
          <w:p w14:paraId="77D5E992">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利润总额</w:t>
            </w:r>
          </w:p>
        </w:tc>
        <w:tc>
          <w:tcPr>
            <w:tcW w:w="1453" w:type="dxa"/>
            <w:tcBorders>
              <w:top w:val="nil"/>
              <w:left w:val="nil"/>
              <w:bottom w:val="single" w:color="auto" w:sz="4" w:space="0"/>
              <w:right w:val="single" w:color="auto" w:sz="4" w:space="0"/>
            </w:tcBorders>
            <w:vAlign w:val="center"/>
          </w:tcPr>
          <w:p w14:paraId="7E103C3F">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税后利润</w:t>
            </w:r>
          </w:p>
        </w:tc>
        <w:tc>
          <w:tcPr>
            <w:tcW w:w="1240" w:type="dxa"/>
            <w:tcBorders>
              <w:top w:val="nil"/>
              <w:left w:val="nil"/>
              <w:bottom w:val="single" w:color="auto" w:sz="4" w:space="0"/>
              <w:right w:val="single" w:color="auto" w:sz="4" w:space="0"/>
            </w:tcBorders>
            <w:vAlign w:val="center"/>
          </w:tcPr>
          <w:p w14:paraId="5F74E48D">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负债总额</w:t>
            </w:r>
          </w:p>
        </w:tc>
      </w:tr>
      <w:tr w14:paraId="75B382FD">
        <w:tblPrEx>
          <w:tblCellMar>
            <w:top w:w="0" w:type="dxa"/>
            <w:left w:w="108" w:type="dxa"/>
            <w:bottom w:w="0" w:type="dxa"/>
            <w:right w:w="108" w:type="dxa"/>
          </w:tblCellMar>
        </w:tblPrEx>
        <w:trPr>
          <w:trHeight w:val="489" w:hRule="atLeast"/>
        </w:trPr>
        <w:tc>
          <w:tcPr>
            <w:tcW w:w="1380" w:type="dxa"/>
            <w:vMerge w:val="continue"/>
            <w:tcBorders>
              <w:left w:val="single" w:color="auto" w:sz="4" w:space="0"/>
              <w:right w:val="single" w:color="auto" w:sz="4" w:space="0"/>
            </w:tcBorders>
            <w:vAlign w:val="center"/>
          </w:tcPr>
          <w:p w14:paraId="13732498">
            <w:pPr>
              <w:widowControl/>
              <w:spacing w:line="360" w:lineRule="exact"/>
              <w:jc w:val="center"/>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vAlign w:val="center"/>
          </w:tcPr>
          <w:p w14:paraId="230E6D2B">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20</w:t>
            </w:r>
            <w:r>
              <w:rPr>
                <w:rFonts w:hint="eastAsia" w:ascii="微软雅黑" w:hAnsi="微软雅黑" w:eastAsia="微软雅黑" w:cs="宋体"/>
                <w:kern w:val="0"/>
                <w:sz w:val="24"/>
                <w:lang w:val="en-US" w:eastAsia="zh-CN"/>
              </w:rPr>
              <w:t>23</w:t>
            </w:r>
            <w:r>
              <w:rPr>
                <w:rFonts w:hint="eastAsia" w:ascii="微软雅黑" w:hAnsi="微软雅黑" w:eastAsia="微软雅黑" w:cs="宋体"/>
                <w:kern w:val="0"/>
                <w:sz w:val="24"/>
              </w:rPr>
              <w:t>年</w:t>
            </w:r>
          </w:p>
        </w:tc>
        <w:tc>
          <w:tcPr>
            <w:tcW w:w="1522" w:type="dxa"/>
            <w:tcBorders>
              <w:top w:val="single" w:color="auto" w:sz="4" w:space="0"/>
              <w:left w:val="nil"/>
              <w:bottom w:val="single" w:color="auto" w:sz="4" w:space="0"/>
              <w:right w:val="single" w:color="auto" w:sz="4" w:space="0"/>
            </w:tcBorders>
            <w:vAlign w:val="center"/>
          </w:tcPr>
          <w:p w14:paraId="5752AB21">
            <w:pPr>
              <w:widowControl/>
              <w:spacing w:line="360" w:lineRule="exact"/>
              <w:jc w:val="center"/>
              <w:rPr>
                <w:rFonts w:ascii="微软雅黑" w:hAnsi="微软雅黑" w:eastAsia="微软雅黑" w:cs="宋体"/>
                <w:kern w:val="0"/>
                <w:sz w:val="24"/>
              </w:rPr>
            </w:pPr>
          </w:p>
        </w:tc>
        <w:tc>
          <w:tcPr>
            <w:tcW w:w="1418" w:type="dxa"/>
            <w:tcBorders>
              <w:top w:val="single" w:color="auto" w:sz="4" w:space="0"/>
              <w:left w:val="nil"/>
              <w:bottom w:val="single" w:color="auto" w:sz="4" w:space="0"/>
              <w:right w:val="single" w:color="auto" w:sz="4" w:space="0"/>
            </w:tcBorders>
            <w:vAlign w:val="center"/>
          </w:tcPr>
          <w:p w14:paraId="08C0251B">
            <w:pPr>
              <w:widowControl/>
              <w:spacing w:line="360" w:lineRule="exact"/>
              <w:jc w:val="center"/>
              <w:rPr>
                <w:rFonts w:ascii="微软雅黑" w:hAnsi="微软雅黑" w:eastAsia="微软雅黑" w:cs="宋体"/>
                <w:kern w:val="0"/>
                <w:sz w:val="24"/>
              </w:rPr>
            </w:pPr>
          </w:p>
        </w:tc>
        <w:tc>
          <w:tcPr>
            <w:tcW w:w="1453" w:type="dxa"/>
            <w:tcBorders>
              <w:top w:val="single" w:color="auto" w:sz="4" w:space="0"/>
              <w:left w:val="nil"/>
              <w:bottom w:val="single" w:color="auto" w:sz="4" w:space="0"/>
              <w:right w:val="single" w:color="auto" w:sz="4" w:space="0"/>
            </w:tcBorders>
            <w:vAlign w:val="center"/>
          </w:tcPr>
          <w:p w14:paraId="76327E27">
            <w:pPr>
              <w:widowControl/>
              <w:spacing w:line="360" w:lineRule="exact"/>
              <w:jc w:val="center"/>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vAlign w:val="center"/>
          </w:tcPr>
          <w:p w14:paraId="7DF62C88">
            <w:pPr>
              <w:widowControl/>
              <w:spacing w:line="360" w:lineRule="exact"/>
              <w:jc w:val="center"/>
              <w:rPr>
                <w:rFonts w:ascii="微软雅黑" w:hAnsi="微软雅黑" w:eastAsia="微软雅黑" w:cs="宋体"/>
                <w:kern w:val="0"/>
                <w:sz w:val="24"/>
              </w:rPr>
            </w:pPr>
          </w:p>
        </w:tc>
      </w:tr>
      <w:tr w14:paraId="7ACA7275">
        <w:tblPrEx>
          <w:tblCellMar>
            <w:top w:w="0" w:type="dxa"/>
            <w:left w:w="108" w:type="dxa"/>
            <w:bottom w:w="0" w:type="dxa"/>
            <w:right w:w="108" w:type="dxa"/>
          </w:tblCellMar>
        </w:tblPrEx>
        <w:trPr>
          <w:trHeight w:val="489" w:hRule="atLeast"/>
        </w:trPr>
        <w:tc>
          <w:tcPr>
            <w:tcW w:w="1380" w:type="dxa"/>
            <w:vMerge w:val="continue"/>
            <w:tcBorders>
              <w:left w:val="single" w:color="auto" w:sz="4" w:space="0"/>
              <w:right w:val="single" w:color="auto" w:sz="4" w:space="0"/>
            </w:tcBorders>
            <w:vAlign w:val="center"/>
          </w:tcPr>
          <w:p w14:paraId="0FF7742E">
            <w:pPr>
              <w:widowControl/>
              <w:spacing w:line="360" w:lineRule="exact"/>
              <w:jc w:val="center"/>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vAlign w:val="center"/>
          </w:tcPr>
          <w:p w14:paraId="6792B3F6">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20</w:t>
            </w:r>
            <w:r>
              <w:rPr>
                <w:rFonts w:hint="eastAsia" w:ascii="微软雅黑" w:hAnsi="微软雅黑" w:eastAsia="微软雅黑" w:cs="宋体"/>
                <w:kern w:val="0"/>
                <w:sz w:val="24"/>
                <w:lang w:val="en-US" w:eastAsia="zh-CN"/>
              </w:rPr>
              <w:t>24</w:t>
            </w:r>
            <w:r>
              <w:rPr>
                <w:rFonts w:hint="eastAsia" w:ascii="微软雅黑" w:hAnsi="微软雅黑" w:eastAsia="微软雅黑" w:cs="宋体"/>
                <w:kern w:val="0"/>
                <w:sz w:val="24"/>
              </w:rPr>
              <w:t>年</w:t>
            </w:r>
          </w:p>
        </w:tc>
        <w:tc>
          <w:tcPr>
            <w:tcW w:w="1522" w:type="dxa"/>
            <w:tcBorders>
              <w:top w:val="single" w:color="auto" w:sz="4" w:space="0"/>
              <w:left w:val="nil"/>
              <w:bottom w:val="single" w:color="auto" w:sz="4" w:space="0"/>
              <w:right w:val="single" w:color="auto" w:sz="4" w:space="0"/>
            </w:tcBorders>
            <w:vAlign w:val="center"/>
          </w:tcPr>
          <w:p w14:paraId="6568BE04">
            <w:pPr>
              <w:widowControl/>
              <w:spacing w:line="360" w:lineRule="exact"/>
              <w:jc w:val="center"/>
              <w:rPr>
                <w:rFonts w:ascii="微软雅黑" w:hAnsi="微软雅黑" w:eastAsia="微软雅黑" w:cs="宋体"/>
                <w:kern w:val="0"/>
                <w:sz w:val="24"/>
              </w:rPr>
            </w:pPr>
          </w:p>
        </w:tc>
        <w:tc>
          <w:tcPr>
            <w:tcW w:w="1418" w:type="dxa"/>
            <w:tcBorders>
              <w:top w:val="single" w:color="auto" w:sz="4" w:space="0"/>
              <w:left w:val="nil"/>
              <w:bottom w:val="single" w:color="auto" w:sz="4" w:space="0"/>
              <w:right w:val="single" w:color="auto" w:sz="4" w:space="0"/>
            </w:tcBorders>
            <w:vAlign w:val="center"/>
          </w:tcPr>
          <w:p w14:paraId="79789E82">
            <w:pPr>
              <w:widowControl/>
              <w:spacing w:line="360" w:lineRule="exact"/>
              <w:jc w:val="center"/>
              <w:rPr>
                <w:rFonts w:ascii="微软雅黑" w:hAnsi="微软雅黑" w:eastAsia="微软雅黑" w:cs="宋体"/>
                <w:kern w:val="0"/>
                <w:sz w:val="24"/>
              </w:rPr>
            </w:pPr>
          </w:p>
        </w:tc>
        <w:tc>
          <w:tcPr>
            <w:tcW w:w="1453" w:type="dxa"/>
            <w:tcBorders>
              <w:top w:val="single" w:color="auto" w:sz="4" w:space="0"/>
              <w:left w:val="nil"/>
              <w:bottom w:val="single" w:color="auto" w:sz="4" w:space="0"/>
              <w:right w:val="single" w:color="auto" w:sz="4" w:space="0"/>
            </w:tcBorders>
            <w:vAlign w:val="center"/>
          </w:tcPr>
          <w:p w14:paraId="52D68578">
            <w:pPr>
              <w:widowControl/>
              <w:spacing w:line="360" w:lineRule="exact"/>
              <w:jc w:val="center"/>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vAlign w:val="center"/>
          </w:tcPr>
          <w:p w14:paraId="2BD3E2A7">
            <w:pPr>
              <w:widowControl/>
              <w:spacing w:line="360" w:lineRule="exact"/>
              <w:jc w:val="center"/>
              <w:rPr>
                <w:rFonts w:ascii="微软雅黑" w:hAnsi="微软雅黑" w:eastAsia="微软雅黑" w:cs="宋体"/>
                <w:kern w:val="0"/>
                <w:sz w:val="24"/>
              </w:rPr>
            </w:pPr>
          </w:p>
        </w:tc>
      </w:tr>
      <w:tr w14:paraId="24211488">
        <w:tblPrEx>
          <w:tblCellMar>
            <w:top w:w="0" w:type="dxa"/>
            <w:left w:w="108" w:type="dxa"/>
            <w:bottom w:w="0" w:type="dxa"/>
            <w:right w:w="108" w:type="dxa"/>
          </w:tblCellMar>
        </w:tblPrEx>
        <w:trPr>
          <w:trHeight w:val="489" w:hRule="atLeast"/>
        </w:trPr>
        <w:tc>
          <w:tcPr>
            <w:tcW w:w="1380" w:type="dxa"/>
            <w:vMerge w:val="continue"/>
            <w:tcBorders>
              <w:left w:val="single" w:color="auto" w:sz="4" w:space="0"/>
              <w:bottom w:val="single" w:color="auto" w:sz="4" w:space="0"/>
              <w:right w:val="single" w:color="auto" w:sz="4" w:space="0"/>
            </w:tcBorders>
            <w:vAlign w:val="center"/>
          </w:tcPr>
          <w:p w14:paraId="7C4C92E4">
            <w:pPr>
              <w:widowControl/>
              <w:spacing w:line="360" w:lineRule="exact"/>
              <w:jc w:val="center"/>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vAlign w:val="center"/>
          </w:tcPr>
          <w:p w14:paraId="0724E281">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202</w:t>
            </w:r>
            <w:r>
              <w:rPr>
                <w:rFonts w:hint="eastAsia" w:ascii="微软雅黑" w:hAnsi="微软雅黑" w:eastAsia="微软雅黑" w:cs="宋体"/>
                <w:kern w:val="0"/>
                <w:sz w:val="24"/>
                <w:lang w:val="en-US" w:eastAsia="zh-CN"/>
              </w:rPr>
              <w:t>5</w:t>
            </w:r>
            <w:r>
              <w:rPr>
                <w:rFonts w:hint="eastAsia" w:ascii="微软雅黑" w:hAnsi="微软雅黑" w:eastAsia="微软雅黑" w:cs="宋体"/>
                <w:kern w:val="0"/>
                <w:sz w:val="24"/>
              </w:rPr>
              <w:t>年</w:t>
            </w:r>
          </w:p>
        </w:tc>
        <w:tc>
          <w:tcPr>
            <w:tcW w:w="1522" w:type="dxa"/>
            <w:tcBorders>
              <w:top w:val="single" w:color="auto" w:sz="4" w:space="0"/>
              <w:left w:val="nil"/>
              <w:bottom w:val="single" w:color="auto" w:sz="4" w:space="0"/>
              <w:right w:val="single" w:color="auto" w:sz="4" w:space="0"/>
            </w:tcBorders>
            <w:vAlign w:val="center"/>
          </w:tcPr>
          <w:p w14:paraId="1BA86335">
            <w:pPr>
              <w:widowControl/>
              <w:spacing w:line="360" w:lineRule="exact"/>
              <w:jc w:val="center"/>
              <w:rPr>
                <w:rFonts w:ascii="微软雅黑" w:hAnsi="微软雅黑" w:eastAsia="微软雅黑" w:cs="宋体"/>
                <w:kern w:val="0"/>
                <w:sz w:val="24"/>
              </w:rPr>
            </w:pPr>
          </w:p>
        </w:tc>
        <w:tc>
          <w:tcPr>
            <w:tcW w:w="1418" w:type="dxa"/>
            <w:tcBorders>
              <w:top w:val="single" w:color="auto" w:sz="4" w:space="0"/>
              <w:left w:val="nil"/>
              <w:bottom w:val="single" w:color="auto" w:sz="4" w:space="0"/>
              <w:right w:val="single" w:color="auto" w:sz="4" w:space="0"/>
            </w:tcBorders>
            <w:vAlign w:val="center"/>
          </w:tcPr>
          <w:p w14:paraId="3C798528">
            <w:pPr>
              <w:widowControl/>
              <w:spacing w:line="360" w:lineRule="exact"/>
              <w:jc w:val="center"/>
              <w:rPr>
                <w:rFonts w:ascii="微软雅黑" w:hAnsi="微软雅黑" w:eastAsia="微软雅黑" w:cs="宋体"/>
                <w:kern w:val="0"/>
                <w:sz w:val="24"/>
              </w:rPr>
            </w:pPr>
          </w:p>
        </w:tc>
        <w:tc>
          <w:tcPr>
            <w:tcW w:w="1453" w:type="dxa"/>
            <w:tcBorders>
              <w:top w:val="single" w:color="auto" w:sz="4" w:space="0"/>
              <w:left w:val="nil"/>
              <w:bottom w:val="single" w:color="auto" w:sz="4" w:space="0"/>
              <w:right w:val="single" w:color="auto" w:sz="4" w:space="0"/>
            </w:tcBorders>
            <w:vAlign w:val="center"/>
          </w:tcPr>
          <w:p w14:paraId="43494AF5">
            <w:pPr>
              <w:widowControl/>
              <w:spacing w:line="360" w:lineRule="exact"/>
              <w:jc w:val="center"/>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vAlign w:val="center"/>
          </w:tcPr>
          <w:p w14:paraId="53C2A646">
            <w:pPr>
              <w:widowControl/>
              <w:spacing w:line="360" w:lineRule="exact"/>
              <w:jc w:val="center"/>
              <w:rPr>
                <w:rFonts w:ascii="微软雅黑" w:hAnsi="微软雅黑" w:eastAsia="微软雅黑" w:cs="宋体"/>
                <w:kern w:val="0"/>
                <w:sz w:val="24"/>
              </w:rPr>
            </w:pPr>
          </w:p>
        </w:tc>
      </w:tr>
    </w:tbl>
    <w:p w14:paraId="359EF2A0">
      <w:pPr>
        <w:spacing w:beforeLines="50" w:line="3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我们</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w:t>
      </w: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全称）愿意对</w:t>
      </w:r>
      <w:r>
        <w:rPr>
          <w:rFonts w:hint="eastAsia" w:ascii="微软雅黑" w:hAnsi="微软雅黑" w:eastAsia="微软雅黑"/>
          <w:bCs/>
          <w:snapToGrid w:val="0"/>
          <w:kern w:val="0"/>
          <w:sz w:val="24"/>
          <w:szCs w:val="24"/>
          <w:lang w:eastAsia="zh-CN"/>
        </w:rPr>
        <w:t>前湖校区A栋卫生间样板房修缮工程项目</w:t>
      </w:r>
      <w:r>
        <w:rPr>
          <w:rFonts w:hint="eastAsia" w:ascii="微软雅黑" w:hAnsi="微软雅黑" w:eastAsia="微软雅黑"/>
          <w:sz w:val="24"/>
          <w:szCs w:val="24"/>
        </w:rPr>
        <w:t>（采购编号：</w:t>
      </w:r>
      <w:r>
        <w:rPr>
          <w:rFonts w:hint="eastAsia" w:ascii="微软雅黑" w:hAnsi="微软雅黑" w:eastAsia="微软雅黑"/>
          <w:sz w:val="24"/>
          <w:szCs w:val="24"/>
          <w:lang w:eastAsia="zh-CN"/>
        </w:rPr>
        <w:t>2026JJC0001</w:t>
      </w:r>
      <w:r>
        <w:rPr>
          <w:rFonts w:hint="eastAsia" w:ascii="微软雅黑" w:hAnsi="微软雅黑" w:eastAsia="微软雅黑"/>
          <w:sz w:val="24"/>
          <w:szCs w:val="24"/>
        </w:rPr>
        <w:t>）</w:t>
      </w:r>
      <w:r>
        <w:rPr>
          <w:rFonts w:hint="eastAsia" w:ascii="微软雅黑" w:hAnsi="微软雅黑" w:eastAsia="微软雅黑"/>
          <w:bCs/>
          <w:sz w:val="24"/>
          <w:szCs w:val="24"/>
        </w:rPr>
        <w:t>进行</w:t>
      </w:r>
      <w:r>
        <w:rPr>
          <w:rFonts w:hint="eastAsia" w:ascii="微软雅黑" w:hAnsi="微软雅黑" w:eastAsia="微软雅黑"/>
          <w:sz w:val="24"/>
          <w:szCs w:val="24"/>
        </w:rPr>
        <w:t>比选响应。并在此声明，比选响应文件及以上所填写内容是真实、准确。如果发现此类文件材料、证明、陈述与事实不符，我方将承担由此而产生的一切后果。</w:t>
      </w:r>
    </w:p>
    <w:p w14:paraId="52B47C6D">
      <w:pPr>
        <w:spacing w:beforeLines="50" w:line="42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特此声明!</w:t>
      </w:r>
    </w:p>
    <w:p w14:paraId="6F609D9E">
      <w:pPr>
        <w:spacing w:line="360" w:lineRule="exact"/>
        <w:ind w:firstLine="3542" w:firstLineChars="1476"/>
        <w:rPr>
          <w:rFonts w:ascii="微软雅黑" w:hAnsi="微软雅黑" w:eastAsia="微软雅黑"/>
          <w:sz w:val="24"/>
          <w:szCs w:val="24"/>
        </w:rPr>
      </w:pPr>
      <w:r>
        <w:rPr>
          <w:rFonts w:hint="eastAsia" w:ascii="微软雅黑" w:hAnsi="微软雅黑" w:eastAsia="微软雅黑"/>
          <w:sz w:val="24"/>
          <w:szCs w:val="24"/>
          <w:lang w:eastAsia="zh-CN"/>
        </w:rPr>
        <w:t>供应商</w:t>
      </w:r>
      <w:r>
        <w:rPr>
          <w:rFonts w:hint="eastAsia" w:ascii="微软雅黑" w:hAnsi="微软雅黑" w:eastAsia="微软雅黑"/>
          <w:snapToGrid w:val="0"/>
          <w:kern w:val="0"/>
          <w:sz w:val="24"/>
          <w:szCs w:val="24"/>
        </w:rPr>
        <w:t>名称（盖章）：</w:t>
      </w:r>
      <w:r>
        <w:rPr>
          <w:rFonts w:hint="eastAsia" w:ascii="微软雅黑" w:hAnsi="微软雅黑" w:eastAsia="微软雅黑"/>
          <w:sz w:val="24"/>
          <w:szCs w:val="24"/>
          <w:u w:val="single"/>
        </w:rPr>
        <w:t xml:space="preserve">                       </w:t>
      </w:r>
    </w:p>
    <w:p w14:paraId="22B106AD">
      <w:pPr>
        <w:spacing w:before="120" w:line="360" w:lineRule="exact"/>
        <w:ind w:firstLine="3542" w:firstLineChars="1476"/>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szCs w:val="24"/>
        </w:rPr>
        <w:t>（签字）：</w:t>
      </w:r>
      <w:r>
        <w:rPr>
          <w:rFonts w:hint="eastAsia" w:ascii="微软雅黑" w:hAnsi="微软雅黑" w:eastAsia="微软雅黑"/>
          <w:sz w:val="24"/>
          <w:szCs w:val="24"/>
          <w:u w:val="single"/>
        </w:rPr>
        <w:t xml:space="preserve">                          </w:t>
      </w:r>
    </w:p>
    <w:p w14:paraId="430F3954">
      <w:pPr>
        <w:spacing w:beforeLines="50" w:line="360" w:lineRule="exact"/>
        <w:jc w:val="right"/>
        <w:rPr>
          <w:rFonts w:ascii="微软雅黑" w:hAnsi="微软雅黑" w:eastAsia="微软雅黑"/>
          <w:sz w:val="24"/>
          <w:szCs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61AC8EE1">
      <w:pPr>
        <w:spacing w:beforeLines="50" w:line="500" w:lineRule="exact"/>
        <w:jc w:val="right"/>
        <w:rPr>
          <w:rFonts w:ascii="微软雅黑" w:hAnsi="微软雅黑" w:eastAsia="微软雅黑"/>
          <w:sz w:val="24"/>
          <w:szCs w:val="24"/>
          <w:u w:val="single"/>
        </w:rPr>
      </w:pPr>
    </w:p>
    <w:p w14:paraId="7F9889A6">
      <w:pPr>
        <w:pStyle w:val="2"/>
        <w:numPr>
          <w:ilvl w:val="0"/>
          <w:numId w:val="0"/>
        </w:numPr>
        <w:spacing w:before="0" w:after="0" w:line="360" w:lineRule="auto"/>
        <w:jc w:val="center"/>
        <w:rPr>
          <w:rFonts w:ascii="微软雅黑" w:hAnsi="微软雅黑" w:eastAsia="微软雅黑"/>
          <w:sz w:val="36"/>
          <w:szCs w:val="36"/>
        </w:rPr>
      </w:pPr>
      <w:bookmarkStart w:id="10" w:name="_Toc18057222"/>
      <w:r>
        <w:rPr>
          <w:rFonts w:hint="eastAsia" w:ascii="微软雅黑" w:hAnsi="微软雅黑" w:eastAsia="微软雅黑"/>
          <w:sz w:val="36"/>
          <w:szCs w:val="36"/>
          <w:lang w:val="en-US" w:eastAsia="zh-CN"/>
        </w:rPr>
        <w:t>六、</w:t>
      </w:r>
      <w:r>
        <w:rPr>
          <w:rFonts w:hint="eastAsia" w:ascii="微软雅黑" w:hAnsi="微软雅黑" w:eastAsia="微软雅黑"/>
          <w:sz w:val="36"/>
          <w:szCs w:val="36"/>
        </w:rPr>
        <w:t>资格证明文件</w:t>
      </w:r>
      <w:bookmarkEnd w:id="8"/>
      <w:r>
        <w:rPr>
          <w:rFonts w:hint="eastAsia" w:ascii="微软雅黑" w:hAnsi="微软雅黑" w:eastAsia="微软雅黑"/>
          <w:sz w:val="36"/>
          <w:szCs w:val="36"/>
        </w:rPr>
        <w:t>*</w:t>
      </w:r>
      <w:bookmarkEnd w:id="10"/>
    </w:p>
    <w:p w14:paraId="6A7CA546">
      <w:pPr>
        <w:numPr>
          <w:ilvl w:val="0"/>
          <w:numId w:val="1"/>
        </w:numPr>
        <w:tabs>
          <w:tab w:val="left" w:pos="0"/>
        </w:tabs>
        <w:spacing w:line="480" w:lineRule="exact"/>
        <w:ind w:left="0" w:right="-50" w:rightChars="-24" w:firstLine="566"/>
        <w:rPr>
          <w:rFonts w:ascii="微软雅黑" w:hAnsi="微软雅黑" w:eastAsia="微软雅黑"/>
          <w:sz w:val="24"/>
        </w:rPr>
      </w:pPr>
      <w:r>
        <w:rPr>
          <w:rFonts w:hint="eastAsia" w:ascii="微软雅黑" w:hAnsi="微软雅黑" w:eastAsia="微软雅黑"/>
          <w:sz w:val="24"/>
          <w:lang w:eastAsia="zh-CN"/>
        </w:rPr>
        <w:t>供应商</w:t>
      </w:r>
      <w:r>
        <w:rPr>
          <w:rFonts w:hint="eastAsia" w:ascii="微软雅黑" w:hAnsi="微软雅黑" w:eastAsia="微软雅黑"/>
          <w:sz w:val="24"/>
        </w:rPr>
        <w:t>资格条件：</w:t>
      </w:r>
    </w:p>
    <w:p w14:paraId="2D77A279">
      <w:pPr>
        <w:spacing w:line="480" w:lineRule="exact"/>
        <w:ind w:firstLine="567" w:firstLineChars="270"/>
        <w:rPr>
          <w:rFonts w:ascii="微软雅黑" w:hAnsi="微软雅黑" w:eastAsia="微软雅黑"/>
          <w:b/>
          <w:szCs w:val="21"/>
        </w:rPr>
      </w:pPr>
      <w:r>
        <w:rPr>
          <w:rFonts w:hint="eastAsia" w:ascii="微软雅黑" w:hAnsi="微软雅黑" w:eastAsia="微软雅黑"/>
          <w:b/>
          <w:szCs w:val="21"/>
        </w:rPr>
        <w:t>注：1、</w:t>
      </w:r>
      <w:r>
        <w:rPr>
          <w:rFonts w:hint="eastAsia" w:ascii="微软雅黑" w:hAnsi="微软雅黑" w:eastAsia="微软雅黑"/>
          <w:b/>
          <w:szCs w:val="21"/>
          <w:lang w:eastAsia="zh-CN"/>
        </w:rPr>
        <w:t>供应商</w:t>
      </w:r>
      <w:r>
        <w:rPr>
          <w:rFonts w:hint="eastAsia" w:ascii="微软雅黑" w:hAnsi="微软雅黑" w:eastAsia="微软雅黑"/>
          <w:b/>
          <w:szCs w:val="21"/>
        </w:rPr>
        <w:t>应确保上述证明文件的真实性、有效性及合法性，否则，由此引起的任何责任都由</w:t>
      </w:r>
      <w:r>
        <w:rPr>
          <w:rFonts w:hint="eastAsia" w:ascii="微软雅黑" w:hAnsi="微软雅黑" w:eastAsia="微软雅黑"/>
          <w:b/>
          <w:szCs w:val="21"/>
          <w:lang w:eastAsia="zh-CN"/>
        </w:rPr>
        <w:t>供应商</w:t>
      </w:r>
      <w:r>
        <w:rPr>
          <w:rFonts w:hint="eastAsia" w:ascii="微软雅黑" w:hAnsi="微软雅黑" w:eastAsia="微软雅黑"/>
          <w:b/>
          <w:szCs w:val="21"/>
        </w:rPr>
        <w:t>自行承担。</w:t>
      </w:r>
    </w:p>
    <w:p w14:paraId="681E6579">
      <w:pPr>
        <w:numPr>
          <w:ilvl w:val="0"/>
          <w:numId w:val="2"/>
        </w:numPr>
        <w:spacing w:line="480" w:lineRule="exact"/>
        <w:rPr>
          <w:rFonts w:ascii="微软雅黑" w:hAnsi="微软雅黑" w:eastAsia="微软雅黑"/>
          <w:b/>
          <w:szCs w:val="21"/>
        </w:rPr>
      </w:pPr>
      <w:r>
        <w:rPr>
          <w:rFonts w:hint="eastAsia" w:ascii="微软雅黑" w:hAnsi="微软雅黑" w:eastAsia="微软雅黑"/>
          <w:b/>
          <w:szCs w:val="21"/>
        </w:rPr>
        <w:t>资格证明文件必须提供，否则视为无效响应。</w:t>
      </w:r>
    </w:p>
    <w:p w14:paraId="53B04C76">
      <w:pPr>
        <w:spacing w:line="360" w:lineRule="auto"/>
        <w:rPr>
          <w:rFonts w:ascii="微软雅黑" w:hAnsi="微软雅黑" w:eastAsia="微软雅黑"/>
          <w:b/>
          <w:szCs w:val="21"/>
        </w:rPr>
      </w:pPr>
    </w:p>
    <w:p w14:paraId="6EE549CC">
      <w:pPr>
        <w:spacing w:line="360" w:lineRule="auto"/>
        <w:rPr>
          <w:rFonts w:ascii="微软雅黑" w:hAnsi="微软雅黑" w:eastAsia="微软雅黑"/>
          <w:b/>
          <w:szCs w:val="21"/>
        </w:rPr>
      </w:pPr>
    </w:p>
    <w:p w14:paraId="269C1C84">
      <w:pPr>
        <w:spacing w:line="360" w:lineRule="auto"/>
        <w:jc w:val="center"/>
        <w:rPr>
          <w:rFonts w:ascii="微软雅黑" w:hAnsi="微软雅黑" w:eastAsia="微软雅黑"/>
          <w:b/>
          <w:sz w:val="32"/>
          <w:szCs w:val="32"/>
        </w:rPr>
      </w:pPr>
      <w:bookmarkStart w:id="11" w:name="_Toc470018415"/>
      <w:bookmarkStart w:id="12" w:name="_Toc358980721"/>
      <w:bookmarkStart w:id="13" w:name="_Toc319584580"/>
    </w:p>
    <w:p w14:paraId="7712B5A4">
      <w:pPr>
        <w:spacing w:line="360" w:lineRule="auto"/>
        <w:jc w:val="center"/>
        <w:rPr>
          <w:rFonts w:ascii="微软雅黑" w:hAnsi="微软雅黑" w:eastAsia="微软雅黑"/>
          <w:b/>
          <w:sz w:val="32"/>
          <w:szCs w:val="32"/>
        </w:rPr>
        <w:sectPr>
          <w:pgSz w:w="12240" w:h="15840"/>
          <w:pgMar w:top="1440" w:right="1800" w:bottom="1440" w:left="1800" w:header="708" w:footer="708" w:gutter="0"/>
          <w:cols w:space="720" w:num="1"/>
          <w:docGrid w:linePitch="360" w:charSpace="0"/>
        </w:sectPr>
      </w:pPr>
    </w:p>
    <w:p w14:paraId="50FC63D4">
      <w:pPr>
        <w:spacing w:line="360" w:lineRule="auto"/>
        <w:jc w:val="center"/>
        <w:rPr>
          <w:rFonts w:ascii="微软雅黑" w:hAnsi="微软雅黑" w:eastAsia="微软雅黑"/>
          <w:b/>
          <w:sz w:val="32"/>
          <w:szCs w:val="32"/>
        </w:rPr>
      </w:pPr>
      <w:r>
        <w:rPr>
          <w:rFonts w:hint="eastAsia" w:ascii="微软雅黑" w:hAnsi="微软雅黑" w:eastAsia="微软雅黑"/>
          <w:b/>
          <w:sz w:val="32"/>
          <w:szCs w:val="32"/>
        </w:rPr>
        <w:t>6-1　具有独立承担民事责任的能力证明*</w:t>
      </w:r>
      <w:bookmarkEnd w:id="11"/>
    </w:p>
    <w:p w14:paraId="2CC95254">
      <w:pPr>
        <w:pStyle w:val="12"/>
        <w:spacing w:line="480" w:lineRule="exact"/>
        <w:rPr>
          <w:rFonts w:ascii="微软雅黑" w:hAnsi="微软雅黑" w:eastAsia="微软雅黑"/>
          <w:color w:val="auto"/>
          <w:szCs w:val="21"/>
        </w:rPr>
      </w:pPr>
      <w:r>
        <w:rPr>
          <w:rFonts w:hint="eastAsia" w:ascii="微软雅黑" w:hAnsi="微软雅黑" w:eastAsia="微软雅黑"/>
          <w:color w:val="auto"/>
          <w:szCs w:val="21"/>
        </w:rPr>
        <w:t>以下五点提供任一：</w:t>
      </w:r>
    </w:p>
    <w:p w14:paraId="755F3BAB">
      <w:pPr>
        <w:widowControl/>
        <w:numPr>
          <w:ilvl w:val="0"/>
          <w:numId w:val="3"/>
        </w:numPr>
        <w:spacing w:line="480" w:lineRule="exact"/>
        <w:ind w:left="426" w:hanging="426"/>
        <w:jc w:val="left"/>
        <w:rPr>
          <w:rFonts w:ascii="微软雅黑" w:hAnsi="微软雅黑" w:eastAsia="微软雅黑"/>
          <w:sz w:val="24"/>
        </w:rPr>
      </w:pPr>
      <w:r>
        <w:rPr>
          <w:rFonts w:hint="eastAsia" w:ascii="微软雅黑" w:hAnsi="微软雅黑" w:eastAsia="微软雅黑"/>
          <w:sz w:val="24"/>
          <w:lang w:eastAsia="zh-CN"/>
        </w:rPr>
        <w:t>供应商</w:t>
      </w:r>
      <w:r>
        <w:rPr>
          <w:rFonts w:ascii="微软雅黑" w:hAnsi="微软雅黑" w:eastAsia="微软雅黑"/>
          <w:sz w:val="24"/>
        </w:rPr>
        <w:t>是企业的，应提供其在工商部门注册的有效</w:t>
      </w:r>
      <w:r>
        <w:rPr>
          <w:rFonts w:hint="eastAsia" w:ascii="微软雅黑" w:hAnsi="微软雅黑" w:eastAsia="微软雅黑"/>
          <w:sz w:val="24"/>
        </w:rPr>
        <w:t>“三证合一”的</w:t>
      </w:r>
      <w:r>
        <w:rPr>
          <w:rFonts w:ascii="微软雅黑" w:hAnsi="微软雅黑" w:eastAsia="微软雅黑"/>
          <w:sz w:val="24"/>
        </w:rPr>
        <w:t>“企业法人营业执照”或“营业执照”</w:t>
      </w:r>
      <w:r>
        <w:rPr>
          <w:rFonts w:hint="eastAsia" w:ascii="微软雅黑" w:hAnsi="微软雅黑" w:eastAsia="微软雅黑"/>
          <w:sz w:val="24"/>
        </w:rPr>
        <w:t>。</w:t>
      </w:r>
    </w:p>
    <w:p w14:paraId="65465B32">
      <w:pPr>
        <w:widowControl/>
        <w:numPr>
          <w:ilvl w:val="0"/>
          <w:numId w:val="3"/>
        </w:numPr>
        <w:spacing w:line="480" w:lineRule="exact"/>
        <w:ind w:left="426" w:hanging="426"/>
        <w:jc w:val="left"/>
        <w:rPr>
          <w:rFonts w:ascii="微软雅黑" w:hAnsi="微软雅黑" w:eastAsia="微软雅黑"/>
          <w:sz w:val="24"/>
        </w:rPr>
      </w:pPr>
      <w:r>
        <w:rPr>
          <w:rFonts w:hint="eastAsia" w:ascii="微软雅黑" w:hAnsi="微软雅黑" w:eastAsia="微软雅黑"/>
          <w:sz w:val="24"/>
          <w:lang w:eastAsia="zh-CN"/>
        </w:rPr>
        <w:t>供应商</w:t>
      </w:r>
      <w:r>
        <w:rPr>
          <w:rFonts w:ascii="微软雅黑" w:hAnsi="微软雅黑" w:eastAsia="微软雅黑"/>
          <w:sz w:val="24"/>
        </w:rPr>
        <w:t>是事业单位的，应提供其有效的“事业单位法人证书”</w:t>
      </w:r>
      <w:r>
        <w:rPr>
          <w:rFonts w:hint="eastAsia" w:ascii="微软雅黑" w:hAnsi="微软雅黑" w:eastAsia="微软雅黑"/>
          <w:sz w:val="24"/>
        </w:rPr>
        <w:t>。</w:t>
      </w:r>
    </w:p>
    <w:p w14:paraId="4D077F12">
      <w:pPr>
        <w:widowControl/>
        <w:numPr>
          <w:ilvl w:val="0"/>
          <w:numId w:val="3"/>
        </w:numPr>
        <w:spacing w:line="480" w:lineRule="exact"/>
        <w:ind w:left="426" w:hanging="426"/>
        <w:jc w:val="left"/>
        <w:rPr>
          <w:rFonts w:ascii="微软雅黑" w:hAnsi="微软雅黑" w:eastAsia="微软雅黑"/>
          <w:sz w:val="24"/>
        </w:rPr>
      </w:pPr>
      <w:r>
        <w:rPr>
          <w:rFonts w:hint="eastAsia" w:ascii="微软雅黑" w:hAnsi="微软雅黑" w:eastAsia="微软雅黑"/>
          <w:sz w:val="24"/>
          <w:lang w:eastAsia="zh-CN"/>
        </w:rPr>
        <w:t>供应商</w:t>
      </w:r>
      <w:r>
        <w:rPr>
          <w:rFonts w:ascii="微软雅黑" w:hAnsi="微软雅黑" w:eastAsia="微软雅黑"/>
          <w:sz w:val="24"/>
        </w:rPr>
        <w:t>是非企业专业服务机构的，应提供其有效的执业许可证</w:t>
      </w:r>
      <w:r>
        <w:rPr>
          <w:rFonts w:hint="eastAsia" w:ascii="微软雅黑" w:hAnsi="微软雅黑" w:eastAsia="微软雅黑"/>
          <w:sz w:val="24"/>
        </w:rPr>
        <w:t>。</w:t>
      </w:r>
    </w:p>
    <w:p w14:paraId="04EBAB21">
      <w:pPr>
        <w:widowControl/>
        <w:numPr>
          <w:ilvl w:val="0"/>
          <w:numId w:val="3"/>
        </w:numPr>
        <w:spacing w:line="480" w:lineRule="exact"/>
        <w:ind w:left="426" w:hanging="426"/>
        <w:jc w:val="left"/>
        <w:rPr>
          <w:rFonts w:ascii="微软雅黑" w:hAnsi="微软雅黑" w:eastAsia="微软雅黑"/>
          <w:sz w:val="24"/>
        </w:rPr>
      </w:pPr>
      <w:r>
        <w:rPr>
          <w:rFonts w:hint="eastAsia" w:ascii="微软雅黑" w:hAnsi="微软雅黑" w:eastAsia="微软雅黑"/>
          <w:sz w:val="24"/>
          <w:lang w:eastAsia="zh-CN"/>
        </w:rPr>
        <w:t>供应商</w:t>
      </w:r>
      <w:r>
        <w:rPr>
          <w:rFonts w:ascii="微软雅黑" w:hAnsi="微软雅黑" w:eastAsia="微软雅黑"/>
          <w:sz w:val="24"/>
        </w:rPr>
        <w:t>是个体工商户的，应提供其有效的“个体工商户营业执照”</w:t>
      </w:r>
      <w:r>
        <w:rPr>
          <w:rFonts w:hint="eastAsia" w:ascii="微软雅黑" w:hAnsi="微软雅黑" w:eastAsia="微软雅黑"/>
          <w:sz w:val="24"/>
        </w:rPr>
        <w:t>。</w:t>
      </w:r>
    </w:p>
    <w:p w14:paraId="1EF28018">
      <w:pPr>
        <w:spacing w:line="480" w:lineRule="exact"/>
        <w:jc w:val="left"/>
        <w:rPr>
          <w:rFonts w:ascii="微软雅黑" w:hAnsi="微软雅黑" w:eastAsia="微软雅黑"/>
          <w:b/>
          <w:sz w:val="32"/>
          <w:szCs w:val="32"/>
        </w:rPr>
      </w:pPr>
      <w:r>
        <w:rPr>
          <w:rFonts w:hint="eastAsia" w:ascii="微软雅黑" w:hAnsi="微软雅黑" w:eastAsia="微软雅黑"/>
          <w:sz w:val="24"/>
        </w:rPr>
        <w:t>5、</w:t>
      </w:r>
      <w:r>
        <w:rPr>
          <w:rFonts w:hint="eastAsia" w:ascii="微软雅黑" w:hAnsi="微软雅黑" w:eastAsia="微软雅黑"/>
          <w:sz w:val="24"/>
          <w:lang w:eastAsia="zh-CN"/>
        </w:rPr>
        <w:t>供应商</w:t>
      </w:r>
      <w:r>
        <w:rPr>
          <w:rFonts w:ascii="微软雅黑" w:hAnsi="微软雅黑" w:eastAsia="微软雅黑"/>
          <w:sz w:val="24"/>
        </w:rPr>
        <w:t>是自然人的，应提供其有效的自然人身份证明。</w:t>
      </w:r>
    </w:p>
    <w:p w14:paraId="46803213">
      <w:pPr>
        <w:spacing w:line="360" w:lineRule="auto"/>
        <w:jc w:val="center"/>
        <w:rPr>
          <w:rFonts w:ascii="微软雅黑" w:hAnsi="微软雅黑" w:eastAsia="微软雅黑"/>
          <w:b/>
          <w:sz w:val="32"/>
          <w:szCs w:val="32"/>
        </w:rPr>
      </w:pPr>
      <w:bookmarkStart w:id="14" w:name="_Toc470018416"/>
    </w:p>
    <w:p w14:paraId="26DE9071">
      <w:pPr>
        <w:spacing w:line="360" w:lineRule="auto"/>
        <w:jc w:val="center"/>
        <w:rPr>
          <w:rFonts w:ascii="微软雅黑" w:hAnsi="微软雅黑" w:eastAsia="微软雅黑"/>
          <w:b/>
          <w:sz w:val="32"/>
          <w:szCs w:val="32"/>
        </w:rPr>
      </w:pPr>
      <w:r>
        <w:rPr>
          <w:rFonts w:hint="eastAsia" w:ascii="微软雅黑" w:hAnsi="微软雅黑" w:eastAsia="微软雅黑"/>
          <w:b/>
          <w:sz w:val="32"/>
          <w:szCs w:val="32"/>
        </w:rPr>
        <w:t>6-2　具有良好的商业信誉和健全的财务会计制度证明*</w:t>
      </w:r>
      <w:bookmarkEnd w:id="14"/>
    </w:p>
    <w:p w14:paraId="7F19D05E">
      <w:pPr>
        <w:spacing w:line="360" w:lineRule="auto"/>
        <w:jc w:val="center"/>
        <w:rPr>
          <w:rFonts w:ascii="微软雅黑" w:hAnsi="微软雅黑" w:eastAsia="微软雅黑"/>
          <w:b/>
          <w:sz w:val="32"/>
          <w:szCs w:val="32"/>
        </w:rPr>
      </w:pPr>
    </w:p>
    <w:p w14:paraId="5A8B681A">
      <w:pPr>
        <w:pStyle w:val="12"/>
        <w:spacing w:line="480" w:lineRule="exact"/>
        <w:rPr>
          <w:rFonts w:ascii="微软雅黑" w:hAnsi="微软雅黑" w:eastAsia="微软雅黑"/>
          <w:color w:val="auto"/>
          <w:szCs w:val="21"/>
        </w:rPr>
      </w:pPr>
      <w:r>
        <w:rPr>
          <w:rFonts w:hint="eastAsia" w:ascii="微软雅黑" w:hAnsi="微软雅黑" w:eastAsia="微软雅黑"/>
          <w:color w:val="auto"/>
          <w:szCs w:val="21"/>
        </w:rPr>
        <w:t>以下三点提供任一：</w:t>
      </w:r>
    </w:p>
    <w:p w14:paraId="4EC9DA75">
      <w:pPr>
        <w:widowControl/>
        <w:numPr>
          <w:ilvl w:val="0"/>
          <w:numId w:val="4"/>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提供</w:t>
      </w:r>
      <w:r>
        <w:rPr>
          <w:rFonts w:ascii="微软雅黑" w:hAnsi="微软雅黑" w:eastAsia="微软雅黑"/>
          <w:sz w:val="24"/>
        </w:rPr>
        <w:t>20</w:t>
      </w:r>
      <w:r>
        <w:rPr>
          <w:rFonts w:hint="eastAsia" w:ascii="微软雅黑" w:hAnsi="微软雅黑" w:eastAsia="微软雅黑"/>
          <w:sz w:val="24"/>
        </w:rPr>
        <w:t>2</w:t>
      </w:r>
      <w:r>
        <w:rPr>
          <w:rFonts w:hint="eastAsia" w:ascii="微软雅黑" w:hAnsi="微软雅黑" w:eastAsia="微软雅黑"/>
          <w:sz w:val="24"/>
          <w:lang w:val="en-US" w:eastAsia="zh-CN"/>
        </w:rPr>
        <w:t>4或2025</w:t>
      </w:r>
      <w:r>
        <w:rPr>
          <w:rFonts w:hint="eastAsia" w:ascii="微软雅黑" w:hAnsi="微软雅黑" w:eastAsia="微软雅黑"/>
          <w:sz w:val="24"/>
        </w:rPr>
        <w:t>年度经审计的财务状况报告。</w:t>
      </w:r>
    </w:p>
    <w:p w14:paraId="2C44751A">
      <w:pPr>
        <w:widowControl/>
        <w:numPr>
          <w:ilvl w:val="0"/>
          <w:numId w:val="4"/>
        </w:numPr>
        <w:spacing w:line="480" w:lineRule="exact"/>
        <w:ind w:left="284" w:hanging="284"/>
        <w:jc w:val="left"/>
        <w:rPr>
          <w:rFonts w:ascii="微软雅黑" w:hAnsi="微软雅黑" w:eastAsia="微软雅黑"/>
          <w:sz w:val="24"/>
        </w:rPr>
      </w:pPr>
      <w:r>
        <w:rPr>
          <w:rFonts w:hint="eastAsia" w:ascii="微软雅黑" w:hAnsi="微软雅黑" w:eastAsia="微软雅黑"/>
          <w:sz w:val="24"/>
        </w:rPr>
        <w:t>响应前三个月内其基本开户银行出具的资信证明。</w:t>
      </w:r>
    </w:p>
    <w:p w14:paraId="03F88225">
      <w:pPr>
        <w:widowControl/>
        <w:numPr>
          <w:ilvl w:val="0"/>
          <w:numId w:val="4"/>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专业担保机构对</w:t>
      </w:r>
      <w:r>
        <w:rPr>
          <w:rFonts w:hint="eastAsia" w:ascii="微软雅黑" w:hAnsi="微软雅黑" w:eastAsia="微软雅黑"/>
          <w:sz w:val="24"/>
          <w:lang w:eastAsia="zh-CN"/>
        </w:rPr>
        <w:t>供应商</w:t>
      </w:r>
      <w:r>
        <w:rPr>
          <w:rFonts w:hint="eastAsia" w:ascii="微软雅黑" w:hAnsi="微软雅黑" w:eastAsia="微软雅黑"/>
          <w:sz w:val="24"/>
        </w:rPr>
        <w:t>进行资信审查后出具比选响应担保函。</w:t>
      </w:r>
    </w:p>
    <w:p w14:paraId="7142D8A8">
      <w:pPr>
        <w:spacing w:line="360" w:lineRule="auto"/>
        <w:jc w:val="center"/>
        <w:rPr>
          <w:rFonts w:ascii="微软雅黑" w:hAnsi="微软雅黑" w:eastAsia="微软雅黑"/>
          <w:b/>
          <w:sz w:val="32"/>
          <w:szCs w:val="32"/>
        </w:rPr>
      </w:pPr>
    </w:p>
    <w:p w14:paraId="6A7FD756">
      <w:pPr>
        <w:spacing w:line="360" w:lineRule="auto"/>
        <w:jc w:val="center"/>
        <w:rPr>
          <w:rFonts w:ascii="微软雅黑" w:hAnsi="微软雅黑" w:eastAsia="微软雅黑"/>
          <w:b/>
          <w:sz w:val="30"/>
        </w:rPr>
      </w:pPr>
      <w:bookmarkStart w:id="15" w:name="_Toc470018417"/>
      <w:r>
        <w:rPr>
          <w:rFonts w:hint="eastAsia" w:ascii="微软雅黑" w:hAnsi="微软雅黑" w:eastAsia="微软雅黑"/>
          <w:b/>
          <w:sz w:val="32"/>
          <w:szCs w:val="32"/>
        </w:rPr>
        <w:t>6-3　</w:t>
      </w:r>
      <w:bookmarkEnd w:id="15"/>
      <w:bookmarkStart w:id="16" w:name="_Toc470018419"/>
      <w:r>
        <w:rPr>
          <w:rFonts w:hint="eastAsia" w:ascii="微软雅黑" w:hAnsi="微软雅黑" w:eastAsia="微软雅黑"/>
          <w:b/>
          <w:sz w:val="30"/>
        </w:rPr>
        <w:t>有依法缴纳税收和社会保障资金的良好记录证明*</w:t>
      </w:r>
    </w:p>
    <w:p w14:paraId="2F3B4598">
      <w:pPr>
        <w:widowControl/>
        <w:spacing w:line="360" w:lineRule="auto"/>
        <w:jc w:val="left"/>
      </w:pPr>
    </w:p>
    <w:p w14:paraId="4DA97139">
      <w:pPr>
        <w:widowControl/>
        <w:numPr>
          <w:ilvl w:val="0"/>
          <w:numId w:val="5"/>
        </w:numPr>
        <w:spacing w:line="480" w:lineRule="exact"/>
        <w:ind w:left="284" w:hanging="284"/>
        <w:jc w:val="left"/>
        <w:rPr>
          <w:rFonts w:ascii="微软雅黑" w:hAnsi="微软雅黑" w:eastAsia="微软雅黑"/>
          <w:sz w:val="24"/>
        </w:rPr>
      </w:pPr>
      <w:r>
        <w:rPr>
          <w:rFonts w:hint="eastAsia" w:ascii="微软雅黑" w:hAnsi="微软雅黑" w:eastAsia="微软雅黑"/>
          <w:sz w:val="24"/>
        </w:rPr>
        <w:t>提供法人或者其他组织的有效税务登记证书（“三证合一”则不需另提供）；</w:t>
      </w:r>
      <w:r>
        <w:rPr>
          <w:rFonts w:ascii="微软雅黑" w:hAnsi="微软雅黑" w:eastAsia="微软雅黑"/>
          <w:sz w:val="24"/>
        </w:rPr>
        <w:t xml:space="preserve"> </w:t>
      </w:r>
    </w:p>
    <w:p w14:paraId="65AC2999">
      <w:pPr>
        <w:widowControl/>
        <w:numPr>
          <w:ilvl w:val="0"/>
          <w:numId w:val="5"/>
        </w:numPr>
        <w:spacing w:line="480" w:lineRule="exact"/>
        <w:ind w:left="284" w:hanging="284"/>
        <w:jc w:val="left"/>
        <w:rPr>
          <w:rFonts w:ascii="微软雅黑" w:hAnsi="微软雅黑" w:eastAsia="微软雅黑"/>
          <w:sz w:val="24"/>
        </w:rPr>
      </w:pPr>
      <w:r>
        <w:rPr>
          <w:rFonts w:hint="eastAsia" w:ascii="微软雅黑" w:hAnsi="微软雅黑" w:eastAsia="微软雅黑"/>
          <w:sz w:val="24"/>
          <w:lang w:eastAsia="zh-CN"/>
        </w:rPr>
        <w:t>供应商</w:t>
      </w:r>
      <w:r>
        <w:rPr>
          <w:rFonts w:hint="eastAsia" w:ascii="微软雅黑" w:hAnsi="微软雅黑" w:eastAsia="微软雅黑"/>
          <w:sz w:val="24"/>
        </w:rPr>
        <w:t>需提供比选前</w:t>
      </w:r>
      <w:r>
        <w:rPr>
          <w:rFonts w:ascii="微软雅黑" w:hAnsi="微软雅黑" w:eastAsia="微软雅黑"/>
          <w:sz w:val="24"/>
        </w:rPr>
        <w:t>20</w:t>
      </w:r>
      <w:r>
        <w:rPr>
          <w:rFonts w:hint="eastAsia" w:ascii="微软雅黑" w:hAnsi="微软雅黑" w:eastAsia="微软雅黑"/>
          <w:sz w:val="24"/>
        </w:rPr>
        <w:t>2</w:t>
      </w:r>
      <w:r>
        <w:rPr>
          <w:rFonts w:hint="eastAsia" w:ascii="微软雅黑" w:hAnsi="微软雅黑" w:eastAsia="微软雅黑"/>
          <w:sz w:val="24"/>
          <w:lang w:val="en-US" w:eastAsia="zh-CN"/>
        </w:rPr>
        <w:t>5</w:t>
      </w:r>
      <w:r>
        <w:rPr>
          <w:rFonts w:hint="eastAsia" w:ascii="微软雅黑" w:hAnsi="微软雅黑" w:eastAsia="微软雅黑"/>
          <w:sz w:val="24"/>
        </w:rPr>
        <w:t>年以来的任意一个月依法缴纳税收的凭据；</w:t>
      </w:r>
      <w:r>
        <w:rPr>
          <w:rFonts w:ascii="微软雅黑" w:hAnsi="微软雅黑" w:eastAsia="微软雅黑"/>
          <w:sz w:val="24"/>
        </w:rPr>
        <w:t xml:space="preserve"> </w:t>
      </w:r>
    </w:p>
    <w:p w14:paraId="71F251E9">
      <w:pPr>
        <w:widowControl/>
        <w:numPr>
          <w:ilvl w:val="0"/>
          <w:numId w:val="5"/>
        </w:numPr>
        <w:spacing w:line="480" w:lineRule="exact"/>
        <w:ind w:left="426" w:hanging="426"/>
        <w:jc w:val="left"/>
        <w:rPr>
          <w:rFonts w:ascii="微软雅黑" w:hAnsi="微软雅黑" w:eastAsia="微软雅黑"/>
          <w:sz w:val="24"/>
        </w:rPr>
      </w:pPr>
      <w:r>
        <w:rPr>
          <w:rFonts w:hint="eastAsia" w:ascii="微软雅黑" w:hAnsi="微软雅黑" w:eastAsia="微软雅黑"/>
          <w:sz w:val="24"/>
          <w:lang w:eastAsia="zh-CN"/>
        </w:rPr>
        <w:t>供应商</w:t>
      </w:r>
      <w:r>
        <w:rPr>
          <w:rFonts w:hint="eastAsia" w:ascii="微软雅黑" w:hAnsi="微软雅黑" w:eastAsia="微软雅黑"/>
          <w:sz w:val="24"/>
        </w:rPr>
        <w:t>需提供比选前</w:t>
      </w:r>
      <w:r>
        <w:rPr>
          <w:rFonts w:ascii="微软雅黑" w:hAnsi="微软雅黑" w:eastAsia="微软雅黑"/>
          <w:sz w:val="24"/>
        </w:rPr>
        <w:t>20</w:t>
      </w:r>
      <w:r>
        <w:rPr>
          <w:rFonts w:hint="eastAsia" w:ascii="微软雅黑" w:hAnsi="微软雅黑" w:eastAsia="微软雅黑"/>
          <w:sz w:val="24"/>
        </w:rPr>
        <w:t>2</w:t>
      </w:r>
      <w:r>
        <w:rPr>
          <w:rFonts w:hint="eastAsia" w:ascii="微软雅黑" w:hAnsi="微软雅黑" w:eastAsia="微软雅黑"/>
          <w:sz w:val="24"/>
          <w:lang w:val="en-US" w:eastAsia="zh-CN"/>
        </w:rPr>
        <w:t>5</w:t>
      </w:r>
      <w:r>
        <w:rPr>
          <w:rFonts w:hint="eastAsia" w:ascii="微软雅黑" w:hAnsi="微软雅黑" w:eastAsia="微软雅黑"/>
          <w:sz w:val="24"/>
        </w:rPr>
        <w:t>年以来的任意一个月依法缴纳社会保险的凭据；</w:t>
      </w:r>
      <w:r>
        <w:rPr>
          <w:rFonts w:ascii="微软雅黑" w:hAnsi="微软雅黑" w:eastAsia="微软雅黑"/>
          <w:sz w:val="24"/>
        </w:rPr>
        <w:t xml:space="preserve"> </w:t>
      </w:r>
    </w:p>
    <w:p w14:paraId="7CF71FB1">
      <w:pPr>
        <w:widowControl/>
        <w:numPr>
          <w:ilvl w:val="0"/>
          <w:numId w:val="5"/>
        </w:numPr>
        <w:spacing w:line="480" w:lineRule="exact"/>
        <w:ind w:left="426" w:hanging="426"/>
        <w:jc w:val="left"/>
        <w:rPr>
          <w:kern w:val="0"/>
          <w:sz w:val="20"/>
        </w:rPr>
      </w:pPr>
      <w:r>
        <w:rPr>
          <w:rFonts w:hint="eastAsia" w:ascii="微软雅黑" w:hAnsi="微软雅黑" w:eastAsia="微软雅黑"/>
          <w:sz w:val="24"/>
        </w:rPr>
        <w:t>依法免税或不需要缴纳社会保障资金的</w:t>
      </w:r>
      <w:r>
        <w:rPr>
          <w:rFonts w:hint="eastAsia" w:ascii="微软雅黑" w:hAnsi="微软雅黑" w:eastAsia="微软雅黑"/>
          <w:sz w:val="24"/>
          <w:lang w:eastAsia="zh-CN"/>
        </w:rPr>
        <w:t>供应商</w:t>
      </w:r>
      <w:r>
        <w:rPr>
          <w:rFonts w:hint="eastAsia" w:ascii="微软雅黑" w:hAnsi="微软雅黑" w:eastAsia="微软雅黑"/>
          <w:sz w:val="24"/>
        </w:rPr>
        <w:t>，须提供相应文件证明其依法免税或不需要缴纳社会保障资金。</w:t>
      </w:r>
    </w:p>
    <w:p w14:paraId="52554936">
      <w:pPr>
        <w:widowControl/>
        <w:spacing w:line="500" w:lineRule="exact"/>
        <w:jc w:val="left"/>
      </w:pPr>
    </w:p>
    <w:p w14:paraId="537EB030">
      <w:pPr>
        <w:widowControl/>
        <w:jc w:val="left"/>
      </w:pPr>
    </w:p>
    <w:p w14:paraId="1D6BC9BC">
      <w:pPr>
        <w:widowControl/>
        <w:jc w:val="left"/>
      </w:pPr>
    </w:p>
    <w:p w14:paraId="42316A25">
      <w:pPr>
        <w:widowControl/>
        <w:jc w:val="left"/>
      </w:pPr>
    </w:p>
    <w:p w14:paraId="3E65097C">
      <w:pPr>
        <w:widowControl/>
        <w:jc w:val="left"/>
      </w:pPr>
    </w:p>
    <w:p w14:paraId="5C57497C">
      <w:pPr>
        <w:jc w:val="center"/>
        <w:rPr>
          <w:rFonts w:ascii="微软雅黑" w:hAnsi="微软雅黑" w:eastAsia="微软雅黑"/>
          <w:b/>
          <w:sz w:val="28"/>
          <w:szCs w:val="32"/>
        </w:rPr>
      </w:pPr>
      <w:r>
        <w:rPr>
          <w:rFonts w:ascii="微软雅黑" w:hAnsi="微软雅黑" w:eastAsia="微软雅黑"/>
          <w:b/>
          <w:sz w:val="30"/>
        </w:rPr>
        <w:br w:type="page"/>
      </w:r>
      <w:r>
        <w:rPr>
          <w:rFonts w:hint="eastAsia" w:ascii="微软雅黑" w:hAnsi="微软雅黑" w:eastAsia="微软雅黑"/>
          <w:b/>
          <w:sz w:val="30"/>
        </w:rPr>
        <w:t>6-4　</w:t>
      </w:r>
      <w:r>
        <w:rPr>
          <w:rFonts w:ascii="微软雅黑" w:hAnsi="微软雅黑" w:eastAsia="微软雅黑"/>
          <w:b/>
          <w:sz w:val="30"/>
        </w:rPr>
        <w:t>具备履行合同所必需的设备和专业技术能力</w:t>
      </w:r>
      <w:r>
        <w:rPr>
          <w:rFonts w:hint="eastAsia" w:ascii="微软雅黑" w:hAnsi="微软雅黑" w:eastAsia="微软雅黑"/>
          <w:b/>
          <w:sz w:val="30"/>
        </w:rPr>
        <w:t>声明</w:t>
      </w:r>
      <w:r>
        <w:rPr>
          <w:rFonts w:hint="eastAsia" w:ascii="微软雅黑" w:hAnsi="微软雅黑" w:eastAsia="微软雅黑"/>
          <w:b/>
          <w:sz w:val="28"/>
          <w:szCs w:val="32"/>
        </w:rPr>
        <w:t xml:space="preserve">* </w:t>
      </w:r>
    </w:p>
    <w:p w14:paraId="18F2A460">
      <w:pPr>
        <w:spacing w:line="480" w:lineRule="exact"/>
        <w:jc w:val="center"/>
        <w:rPr>
          <w:rFonts w:ascii="微软雅黑" w:hAnsi="微软雅黑" w:eastAsia="微软雅黑"/>
          <w:sz w:val="24"/>
          <w:szCs w:val="24"/>
          <w:lang w:val="en-GB"/>
        </w:rPr>
      </w:pPr>
      <w:r>
        <w:rPr>
          <w:rFonts w:hint="eastAsia" w:ascii="微软雅黑" w:hAnsi="微软雅黑" w:eastAsia="微软雅黑"/>
          <w:sz w:val="24"/>
          <w:szCs w:val="24"/>
          <w:lang w:val="en-GB"/>
        </w:rPr>
        <w:t>（格式）</w:t>
      </w:r>
    </w:p>
    <w:p w14:paraId="271BD7E5">
      <w:pPr>
        <w:widowControl/>
        <w:jc w:val="left"/>
        <w:rPr>
          <w:lang w:val="en-GB"/>
        </w:rPr>
      </w:pPr>
    </w:p>
    <w:p w14:paraId="08489A76">
      <w:pPr>
        <w:widowControl/>
        <w:jc w:val="left"/>
        <w:rPr>
          <w:lang w:val="en-GB"/>
        </w:rPr>
      </w:pPr>
    </w:p>
    <w:p w14:paraId="777C6743">
      <w:pPr>
        <w:widowControl/>
        <w:jc w:val="left"/>
        <w:rPr>
          <w:lang w:val="en-GB"/>
        </w:rPr>
      </w:pPr>
    </w:p>
    <w:p w14:paraId="685FCCE5">
      <w:pPr>
        <w:spacing w:line="480" w:lineRule="exact"/>
        <w:rPr>
          <w:rFonts w:ascii="微软雅黑" w:hAnsi="微软雅黑" w:eastAsia="微软雅黑"/>
          <w:sz w:val="24"/>
          <w:szCs w:val="24"/>
          <w:lang w:val="en-GB"/>
        </w:rPr>
      </w:pPr>
      <w:r>
        <w:rPr>
          <w:rFonts w:hint="eastAsia" w:ascii="微软雅黑" w:hAnsi="微软雅黑" w:eastAsia="微软雅黑"/>
          <w:sz w:val="24"/>
          <w:szCs w:val="24"/>
          <w:lang w:val="en-GB"/>
        </w:rPr>
        <w:t>南昌航空大学基建处：</w:t>
      </w:r>
    </w:p>
    <w:p w14:paraId="2618F6EF">
      <w:pPr>
        <w:spacing w:line="480" w:lineRule="exact"/>
        <w:ind w:firstLine="482"/>
        <w:rPr>
          <w:rFonts w:ascii="微软雅黑" w:hAnsi="微软雅黑" w:eastAsia="微软雅黑"/>
          <w:sz w:val="24"/>
          <w:szCs w:val="24"/>
          <w:lang w:val="en-GB"/>
        </w:rPr>
      </w:pPr>
    </w:p>
    <w:p w14:paraId="5CCACD5F">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我公司承诺参与本次</w:t>
      </w:r>
      <w:r>
        <w:rPr>
          <w:rFonts w:hint="eastAsia" w:ascii="微软雅黑" w:hAnsi="微软雅黑" w:eastAsia="微软雅黑"/>
          <w:sz w:val="24"/>
          <w:szCs w:val="24"/>
        </w:rPr>
        <w:t>“</w:t>
      </w:r>
      <w:r>
        <w:rPr>
          <w:rFonts w:hint="eastAsia" w:ascii="微软雅黑" w:hAnsi="微软雅黑" w:eastAsia="微软雅黑"/>
          <w:bCs/>
          <w:snapToGrid w:val="0"/>
          <w:kern w:val="0"/>
          <w:sz w:val="24"/>
          <w:szCs w:val="24"/>
          <w:lang w:eastAsia="zh-CN"/>
        </w:rPr>
        <w:t>前湖校区A栋卫生间样板房修缮工程项目</w:t>
      </w:r>
      <w:r>
        <w:rPr>
          <w:rFonts w:hint="eastAsia" w:ascii="微软雅黑" w:hAnsi="微软雅黑" w:eastAsia="微软雅黑"/>
          <w:sz w:val="24"/>
          <w:szCs w:val="24"/>
        </w:rPr>
        <w:t>（采购编号：</w:t>
      </w:r>
      <w:r>
        <w:rPr>
          <w:rFonts w:hint="eastAsia" w:ascii="微软雅黑" w:hAnsi="微软雅黑" w:eastAsia="微软雅黑"/>
          <w:sz w:val="24"/>
          <w:szCs w:val="24"/>
          <w:lang w:eastAsia="zh-CN"/>
        </w:rPr>
        <w:t>2026JJC0001</w:t>
      </w:r>
      <w:r>
        <w:rPr>
          <w:rFonts w:hint="eastAsia" w:ascii="微软雅黑" w:hAnsi="微软雅黑" w:eastAsia="微软雅黑"/>
          <w:sz w:val="24"/>
          <w:szCs w:val="24"/>
        </w:rPr>
        <w:t>）”</w:t>
      </w:r>
      <w:r>
        <w:rPr>
          <w:rFonts w:hint="eastAsia" w:ascii="微软雅黑" w:hAnsi="微软雅黑" w:eastAsia="微软雅黑"/>
          <w:sz w:val="24"/>
          <w:szCs w:val="24"/>
          <w:lang w:val="en-GB"/>
        </w:rPr>
        <w:t>采购活动中，具有履行合同所必需的设备和专业技术能力，能够完全按照采购文件服务要求、商务条款及响应文件中所响应的所有条款提供服务。</w:t>
      </w:r>
    </w:p>
    <w:p w14:paraId="1F161C4B">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特此承诺。如我公司提供虚假信息，将承担虚假应标及违约的全部责任，并按《中华人民共和国民法典》相关法律、法规规定接受处罚。</w:t>
      </w:r>
    </w:p>
    <w:p w14:paraId="256763D0">
      <w:pPr>
        <w:spacing w:line="480" w:lineRule="auto"/>
        <w:ind w:firstLine="482"/>
        <w:rPr>
          <w:rFonts w:ascii="微软雅黑" w:hAnsi="微软雅黑" w:eastAsia="微软雅黑"/>
          <w:sz w:val="24"/>
          <w:szCs w:val="24"/>
          <w:lang w:val="en-GB"/>
        </w:rPr>
      </w:pPr>
    </w:p>
    <w:p w14:paraId="1FEB5CBC">
      <w:pPr>
        <w:spacing w:line="480" w:lineRule="auto"/>
        <w:ind w:firstLine="482"/>
        <w:rPr>
          <w:rFonts w:ascii="微软雅黑" w:hAnsi="微软雅黑" w:eastAsia="微软雅黑"/>
          <w:sz w:val="24"/>
          <w:szCs w:val="24"/>
          <w:u w:val="single"/>
          <w:lang w:val="en-GB"/>
        </w:rPr>
      </w:pPr>
    </w:p>
    <w:p w14:paraId="1401AEAC">
      <w:pPr>
        <w:spacing w:line="480" w:lineRule="auto"/>
        <w:ind w:firstLine="482"/>
        <w:rPr>
          <w:rFonts w:ascii="微软雅黑" w:hAnsi="微软雅黑" w:eastAsia="微软雅黑"/>
          <w:sz w:val="24"/>
          <w:szCs w:val="24"/>
          <w:u w:val="single"/>
          <w:lang w:val="en-GB"/>
        </w:rPr>
      </w:pPr>
    </w:p>
    <w:p w14:paraId="1B60F2FF">
      <w:pPr>
        <w:spacing w:line="360" w:lineRule="auto"/>
        <w:ind w:firstLine="482"/>
        <w:rPr>
          <w:rFonts w:ascii="微软雅黑" w:hAnsi="微软雅黑" w:eastAsia="微软雅黑"/>
          <w:sz w:val="24"/>
          <w:szCs w:val="24"/>
        </w:rPr>
      </w:pP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675DFE83">
      <w:pPr>
        <w:spacing w:line="360" w:lineRule="auto"/>
        <w:ind w:firstLine="482"/>
        <w:rPr>
          <w:rFonts w:ascii="微软雅黑" w:hAnsi="微软雅黑" w:eastAsia="微软雅黑"/>
          <w:sz w:val="24"/>
          <w:szCs w:val="24"/>
          <w:u w:val="single"/>
        </w:rPr>
      </w:pPr>
    </w:p>
    <w:p w14:paraId="3FE66034">
      <w:pPr>
        <w:spacing w:line="360" w:lineRule="auto"/>
        <w:ind w:firstLine="482"/>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 xml:space="preserve">：  </w:t>
      </w:r>
      <w:r>
        <w:rPr>
          <w:rFonts w:ascii="微软雅黑" w:hAnsi="微软雅黑" w:eastAsia="微软雅黑"/>
          <w:sz w:val="24"/>
          <w:szCs w:val="24"/>
          <w:u w:val="single"/>
        </w:rPr>
        <w:t xml:space="preserve">             </w:t>
      </w:r>
      <w:r>
        <w:rPr>
          <w:rFonts w:hint="eastAsia" w:ascii="微软雅黑" w:hAnsi="微软雅黑" w:eastAsia="微软雅黑"/>
          <w:sz w:val="24"/>
          <w:szCs w:val="24"/>
          <w:u w:val="single"/>
        </w:rPr>
        <w:t xml:space="preserve">      </w:t>
      </w:r>
      <w:r>
        <w:rPr>
          <w:rFonts w:ascii="微软雅黑" w:hAnsi="微软雅黑" w:eastAsia="微软雅黑"/>
          <w:sz w:val="24"/>
          <w:szCs w:val="24"/>
          <w:u w:val="single"/>
        </w:rPr>
        <w:t xml:space="preserve">  </w:t>
      </w:r>
    </w:p>
    <w:p w14:paraId="218B26E4">
      <w:pPr>
        <w:spacing w:line="360" w:lineRule="auto"/>
        <w:ind w:firstLine="482"/>
        <w:jc w:val="right"/>
        <w:rPr>
          <w:rFonts w:ascii="微软雅黑" w:hAnsi="微软雅黑" w:eastAsia="微软雅黑"/>
          <w:sz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2B3FF466">
      <w:pPr>
        <w:widowControl/>
        <w:jc w:val="center"/>
      </w:pPr>
    </w:p>
    <w:p w14:paraId="180B32F6">
      <w:pPr>
        <w:jc w:val="center"/>
        <w:rPr>
          <w:rFonts w:ascii="微软雅黑" w:hAnsi="微软雅黑" w:eastAsia="微软雅黑"/>
          <w:b/>
          <w:sz w:val="32"/>
          <w:szCs w:val="32"/>
        </w:rPr>
      </w:pPr>
      <w:r>
        <w:br w:type="page"/>
      </w:r>
      <w:r>
        <w:rPr>
          <w:rFonts w:hint="eastAsia" w:ascii="微软雅黑" w:hAnsi="微软雅黑" w:eastAsia="微软雅黑"/>
          <w:b/>
          <w:sz w:val="32"/>
          <w:szCs w:val="32"/>
        </w:rPr>
        <w:t>6-5　无重大违法记录声明函*</w:t>
      </w:r>
      <w:bookmarkEnd w:id="16"/>
    </w:p>
    <w:p w14:paraId="3E8CFEC5">
      <w:pPr>
        <w:spacing w:line="500" w:lineRule="exact"/>
        <w:rPr>
          <w:rFonts w:ascii="微软雅黑" w:hAnsi="微软雅黑" w:eastAsia="微软雅黑"/>
          <w:sz w:val="24"/>
        </w:rPr>
      </w:pPr>
    </w:p>
    <w:p w14:paraId="46B27B34">
      <w:pPr>
        <w:spacing w:line="500" w:lineRule="exact"/>
        <w:rPr>
          <w:rFonts w:ascii="微软雅黑" w:hAnsi="微软雅黑" w:eastAsia="微软雅黑"/>
          <w:b/>
          <w:bCs/>
          <w:sz w:val="32"/>
          <w:szCs w:val="32"/>
        </w:rPr>
      </w:pPr>
      <w:r>
        <w:rPr>
          <w:rFonts w:hint="eastAsia" w:ascii="微软雅黑" w:hAnsi="微软雅黑" w:eastAsia="微软雅黑"/>
          <w:sz w:val="24"/>
        </w:rPr>
        <w:t>南昌航空大学基建处：</w:t>
      </w:r>
    </w:p>
    <w:p w14:paraId="3C4563C4">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我公司在参加本次采购活动前三年内在经营活动中没有因违法经营受到刑事处罚或者责令停产停业、吊销许可证或者执照、较大数额罚款等行政处罚。</w:t>
      </w:r>
    </w:p>
    <w:p w14:paraId="5AA3C2BF">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若我公司以上声明内容不真实，将承担虚假应标的全部责任，并按相关法律、法规规定接受处罚。</w:t>
      </w:r>
    </w:p>
    <w:p w14:paraId="21156484">
      <w:pPr>
        <w:spacing w:line="500" w:lineRule="exact"/>
        <w:ind w:right="840" w:firstLine="480" w:firstLineChars="200"/>
        <w:jc w:val="left"/>
        <w:rPr>
          <w:rFonts w:ascii="微软雅黑" w:hAnsi="微软雅黑" w:eastAsia="微软雅黑"/>
          <w:sz w:val="24"/>
          <w:szCs w:val="24"/>
          <w:lang w:val="en-GB"/>
        </w:rPr>
      </w:pPr>
      <w:r>
        <w:rPr>
          <w:rFonts w:hint="eastAsia" w:ascii="微软雅黑" w:hAnsi="微软雅黑" w:eastAsia="微软雅黑"/>
          <w:sz w:val="24"/>
          <w:szCs w:val="24"/>
          <w:lang w:val="en-GB"/>
        </w:rPr>
        <w:t>特此声明。</w:t>
      </w:r>
    </w:p>
    <w:p w14:paraId="7C009ECC">
      <w:pPr>
        <w:spacing w:line="500" w:lineRule="exact"/>
        <w:ind w:right="840" w:firstLine="600" w:firstLineChars="250"/>
        <w:jc w:val="right"/>
        <w:rPr>
          <w:rFonts w:ascii="微软雅黑" w:hAnsi="微软雅黑" w:eastAsia="微软雅黑"/>
          <w:sz w:val="24"/>
          <w:szCs w:val="24"/>
        </w:rPr>
      </w:pPr>
    </w:p>
    <w:p w14:paraId="12F00F32">
      <w:pPr>
        <w:spacing w:line="500" w:lineRule="exact"/>
        <w:ind w:right="840" w:firstLine="600" w:firstLineChars="250"/>
        <w:jc w:val="right"/>
        <w:rPr>
          <w:rFonts w:ascii="微软雅黑" w:hAnsi="微软雅黑" w:eastAsia="微软雅黑"/>
          <w:sz w:val="24"/>
          <w:szCs w:val="24"/>
        </w:rPr>
      </w:pPr>
    </w:p>
    <w:p w14:paraId="4A5DC984">
      <w:pPr>
        <w:spacing w:line="500" w:lineRule="exact"/>
        <w:ind w:firstLine="3240" w:firstLineChars="1350"/>
        <w:rPr>
          <w:rFonts w:ascii="微软雅黑" w:hAnsi="微软雅黑" w:eastAsia="微软雅黑"/>
          <w:sz w:val="24"/>
          <w:szCs w:val="24"/>
        </w:rPr>
      </w:pPr>
      <w:r>
        <w:rPr>
          <w:rFonts w:hint="eastAsia" w:ascii="微软雅黑" w:hAnsi="微软雅黑" w:eastAsia="微软雅黑"/>
          <w:sz w:val="24"/>
          <w:szCs w:val="24"/>
          <w:lang w:eastAsia="zh-CN"/>
        </w:rPr>
        <w:t>供应商</w:t>
      </w:r>
      <w:r>
        <w:rPr>
          <w:rFonts w:hint="eastAsia" w:ascii="微软雅黑" w:hAnsi="微软雅黑" w:eastAsia="微软雅黑"/>
          <w:sz w:val="24"/>
          <w:szCs w:val="24"/>
        </w:rPr>
        <w:t>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28154DA4">
      <w:pPr>
        <w:spacing w:line="500" w:lineRule="exact"/>
        <w:ind w:firstLine="482"/>
        <w:rPr>
          <w:rFonts w:ascii="微软雅黑" w:hAnsi="微软雅黑" w:eastAsia="微软雅黑"/>
          <w:sz w:val="24"/>
          <w:szCs w:val="24"/>
          <w:u w:val="single"/>
        </w:rPr>
      </w:pPr>
    </w:p>
    <w:p w14:paraId="5789D3B8">
      <w:pPr>
        <w:spacing w:line="500" w:lineRule="exact"/>
        <w:ind w:firstLine="3240" w:firstLineChars="1350"/>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103B4C07">
      <w:pPr>
        <w:widowControl/>
        <w:spacing w:line="500" w:lineRule="exact"/>
        <w:jc w:val="left"/>
      </w:pPr>
    </w:p>
    <w:p w14:paraId="2D71E398">
      <w:pPr>
        <w:widowControl/>
        <w:spacing w:line="500" w:lineRule="exact"/>
        <w:jc w:val="left"/>
      </w:pPr>
    </w:p>
    <w:p w14:paraId="16250284">
      <w:pPr>
        <w:jc w:val="right"/>
        <w:rPr>
          <w:rFonts w:ascii="微软雅黑" w:hAnsi="微软雅黑" w:eastAsia="微软雅黑"/>
          <w:sz w:val="30"/>
          <w:szCs w:val="30"/>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bookmarkEnd w:id="12"/>
    <w:p w14:paraId="46A15560">
      <w:pPr>
        <w:pStyle w:val="2"/>
        <w:rPr>
          <w:rFonts w:ascii="微软雅黑" w:hAnsi="微软雅黑" w:eastAsia="微软雅黑"/>
        </w:rPr>
      </w:pPr>
      <w:bookmarkStart w:id="17" w:name="_Toc358980722"/>
    </w:p>
    <w:p w14:paraId="784E03A0"/>
    <w:p w14:paraId="537117B5"/>
    <w:bookmarkEnd w:id="17"/>
    <w:p w14:paraId="6EC96798">
      <w:pPr>
        <w:rPr>
          <w:rFonts w:ascii="微软雅黑" w:hAnsi="微软雅黑" w:eastAsia="微软雅黑"/>
          <w:b/>
          <w:sz w:val="32"/>
          <w:szCs w:val="32"/>
        </w:rPr>
        <w:sectPr>
          <w:pgSz w:w="11906" w:h="16838"/>
          <w:pgMar w:top="1440" w:right="1276" w:bottom="1440" w:left="1702" w:header="851" w:footer="992" w:gutter="0"/>
          <w:cols w:space="425" w:num="1"/>
          <w:docGrid w:type="lines" w:linePitch="312" w:charSpace="0"/>
        </w:sectPr>
      </w:pPr>
    </w:p>
    <w:p w14:paraId="79135099">
      <w:pPr>
        <w:jc w:val="center"/>
        <w:rPr>
          <w:rFonts w:hint="default" w:ascii="微软雅黑" w:hAnsi="微软雅黑" w:eastAsiaTheme="minorEastAsia"/>
          <w:b/>
          <w:sz w:val="28"/>
          <w:szCs w:val="32"/>
          <w:lang w:val="en-US" w:eastAsia="zh-CN"/>
        </w:rPr>
      </w:pPr>
      <w:r>
        <w:rPr>
          <w:rFonts w:hint="eastAsia" w:ascii="微软雅黑" w:hAnsi="微软雅黑" w:eastAsia="微软雅黑"/>
          <w:b/>
          <w:sz w:val="32"/>
          <w:szCs w:val="32"/>
        </w:rPr>
        <w:t>6-6</w:t>
      </w:r>
      <w:r>
        <w:rPr>
          <w:rFonts w:hint="eastAsia" w:ascii="微软雅黑" w:hAnsi="微软雅黑" w:eastAsia="微软雅黑"/>
          <w:b/>
          <w:sz w:val="28"/>
          <w:szCs w:val="32"/>
          <w:lang w:val="en-US" w:eastAsia="zh-CN"/>
        </w:rPr>
        <w:t>项目主材品牌承诺函</w:t>
      </w:r>
    </w:p>
    <w:p w14:paraId="02623ABB">
      <w:pPr>
        <w:jc w:val="center"/>
        <w:rPr>
          <w:rFonts w:hint="eastAsia" w:ascii="微软雅黑" w:hAnsi="微软雅黑" w:eastAsia="微软雅黑"/>
          <w:b/>
          <w:sz w:val="28"/>
          <w:szCs w:val="32"/>
        </w:rPr>
      </w:pPr>
      <w:r>
        <w:rPr>
          <w:rFonts w:hint="eastAsia" w:ascii="微软雅黑" w:hAnsi="微软雅黑" w:eastAsia="微软雅黑"/>
          <w:sz w:val="24"/>
          <w:szCs w:val="24"/>
          <w:lang w:val="en-US" w:eastAsia="zh-CN"/>
        </w:rPr>
        <w:t>项目主材品牌须响应采购公告中的相关品牌</w:t>
      </w:r>
      <w:r>
        <w:rPr>
          <w:rFonts w:hint="eastAsia" w:ascii="微软雅黑" w:hAnsi="微软雅黑" w:eastAsia="微软雅黑"/>
          <w:sz w:val="24"/>
          <w:szCs w:val="24"/>
        </w:rPr>
        <w:t>（加盖公章）</w:t>
      </w:r>
    </w:p>
    <w:p w14:paraId="4941AB08">
      <w:pPr>
        <w:jc w:val="center"/>
        <w:rPr>
          <w:rFonts w:hint="eastAsia" w:ascii="微软雅黑" w:hAnsi="微软雅黑" w:eastAsia="微软雅黑"/>
          <w:b/>
          <w:sz w:val="28"/>
          <w:szCs w:val="32"/>
        </w:rPr>
      </w:pPr>
    </w:p>
    <w:p w14:paraId="2779AFC6">
      <w:pPr>
        <w:jc w:val="center"/>
        <w:rPr>
          <w:rFonts w:ascii="微软雅黑" w:hAnsi="微软雅黑" w:eastAsia="微软雅黑"/>
          <w:b/>
          <w:sz w:val="32"/>
          <w:szCs w:val="32"/>
        </w:rPr>
      </w:pPr>
    </w:p>
    <w:p w14:paraId="54442BD7">
      <w:pPr>
        <w:rPr>
          <w:rFonts w:ascii="微软雅黑" w:hAnsi="微软雅黑" w:eastAsia="微软雅黑"/>
          <w:b/>
          <w:sz w:val="32"/>
          <w:szCs w:val="32"/>
        </w:rPr>
      </w:pPr>
      <w:r>
        <w:rPr>
          <w:rFonts w:ascii="微软雅黑" w:hAnsi="微软雅黑" w:eastAsia="微软雅黑"/>
          <w:sz w:val="24"/>
        </w:rPr>
        <w:br w:type="page"/>
      </w:r>
    </w:p>
    <w:p w14:paraId="7A6C4038">
      <w:pPr>
        <w:pStyle w:val="2"/>
        <w:numPr>
          <w:ilvl w:val="0"/>
          <w:numId w:val="0"/>
        </w:numPr>
        <w:tabs>
          <w:tab w:val="left" w:pos="1134"/>
        </w:tabs>
        <w:spacing w:before="0" w:after="0" w:line="360" w:lineRule="auto"/>
        <w:ind w:left="-708" w:leftChars="0"/>
        <w:jc w:val="center"/>
        <w:rPr>
          <w:rFonts w:ascii="微软雅黑" w:hAnsi="微软雅黑" w:eastAsia="微软雅黑"/>
          <w:sz w:val="36"/>
          <w:szCs w:val="36"/>
        </w:rPr>
      </w:pPr>
      <w:bookmarkStart w:id="18" w:name="_Toc18057223"/>
      <w:bookmarkStart w:id="19" w:name="_Toc495011289"/>
      <w:r>
        <w:rPr>
          <w:rFonts w:hint="eastAsia" w:ascii="微软雅黑" w:hAnsi="微软雅黑" w:eastAsia="微软雅黑"/>
          <w:sz w:val="36"/>
          <w:szCs w:val="36"/>
          <w:lang w:val="en-US" w:eastAsia="zh-CN"/>
        </w:rPr>
        <w:t>七、</w:t>
      </w:r>
      <w:r>
        <w:rPr>
          <w:rFonts w:hint="eastAsia" w:ascii="微软雅黑" w:hAnsi="微软雅黑" w:eastAsia="微软雅黑"/>
          <w:sz w:val="36"/>
          <w:szCs w:val="36"/>
        </w:rPr>
        <w:t>比选响应服务技术文件</w:t>
      </w:r>
      <w:bookmarkEnd w:id="18"/>
      <w:bookmarkEnd w:id="19"/>
    </w:p>
    <w:p w14:paraId="4653C1D8">
      <w:pPr>
        <w:spacing w:line="480" w:lineRule="exact"/>
        <w:rPr>
          <w:rFonts w:ascii="微软雅黑" w:hAnsi="微软雅黑" w:eastAsia="微软雅黑"/>
          <w:sz w:val="24"/>
        </w:rPr>
      </w:pPr>
      <w:r>
        <w:rPr>
          <w:rFonts w:hint="eastAsia" w:ascii="微软雅黑" w:hAnsi="微软雅黑" w:eastAsia="微软雅黑"/>
          <w:sz w:val="24"/>
        </w:rPr>
        <w:t>比选响应人认为需要说明或提供，但不限于以下内容：</w:t>
      </w:r>
    </w:p>
    <w:p w14:paraId="641EADCA">
      <w:pPr>
        <w:spacing w:line="480" w:lineRule="exact"/>
        <w:rPr>
          <w:rFonts w:ascii="微软雅黑" w:hAnsi="微软雅黑" w:eastAsia="微软雅黑"/>
          <w:sz w:val="24"/>
        </w:rPr>
      </w:pPr>
      <w:r>
        <w:rPr>
          <w:rFonts w:hint="eastAsia" w:ascii="微软雅黑" w:hAnsi="微软雅黑" w:eastAsia="微软雅黑"/>
          <w:sz w:val="24"/>
        </w:rPr>
        <w:t>1、服务内容的详细说明；</w:t>
      </w:r>
    </w:p>
    <w:p w14:paraId="256C3714">
      <w:pPr>
        <w:spacing w:line="480" w:lineRule="exact"/>
        <w:jc w:val="left"/>
        <w:rPr>
          <w:rFonts w:ascii="微软雅黑" w:hAnsi="微软雅黑" w:eastAsia="微软雅黑"/>
          <w:sz w:val="24"/>
        </w:rPr>
      </w:pPr>
      <w:r>
        <w:rPr>
          <w:rFonts w:hint="eastAsia" w:ascii="微软雅黑" w:hAnsi="微软雅黑" w:eastAsia="微软雅黑"/>
          <w:sz w:val="24"/>
        </w:rPr>
        <w:t>2、</w:t>
      </w:r>
      <w:r>
        <w:rPr>
          <w:rFonts w:hint="eastAsia" w:ascii="微软雅黑" w:hAnsi="微软雅黑" w:eastAsia="微软雅黑"/>
          <w:sz w:val="24"/>
          <w:lang w:eastAsia="zh-CN"/>
        </w:rPr>
        <w:t>供应商</w:t>
      </w:r>
      <w:r>
        <w:rPr>
          <w:rFonts w:hint="eastAsia" w:ascii="微软雅黑" w:hAnsi="微软雅黑" w:eastAsia="微软雅黑"/>
          <w:sz w:val="24"/>
        </w:rPr>
        <w:t>认为需要说明的其他内容（</w:t>
      </w:r>
      <w:r>
        <w:rPr>
          <w:rFonts w:hint="eastAsia" w:ascii="微软雅黑" w:hAnsi="微软雅黑" w:eastAsia="微软雅黑"/>
          <w:sz w:val="24"/>
          <w:lang w:eastAsia="zh-CN"/>
        </w:rPr>
        <w:t>供应商</w:t>
      </w:r>
      <w:r>
        <w:rPr>
          <w:rFonts w:hint="eastAsia" w:ascii="微软雅黑" w:hAnsi="微软雅黑" w:eastAsia="微软雅黑"/>
          <w:sz w:val="24"/>
        </w:rPr>
        <w:t>视需要自行编写）。</w:t>
      </w:r>
    </w:p>
    <w:p w14:paraId="7DACF7A1">
      <w:pPr>
        <w:spacing w:line="360" w:lineRule="auto"/>
        <w:jc w:val="left"/>
        <w:rPr>
          <w:rFonts w:ascii="微软雅黑" w:hAnsi="微软雅黑" w:eastAsia="微软雅黑"/>
          <w:sz w:val="24"/>
        </w:rPr>
      </w:pPr>
    </w:p>
    <w:p w14:paraId="79711BEC">
      <w:pPr>
        <w:spacing w:line="360" w:lineRule="auto"/>
        <w:jc w:val="left"/>
        <w:rPr>
          <w:rFonts w:ascii="微软雅黑" w:hAnsi="微软雅黑" w:eastAsia="微软雅黑"/>
          <w:sz w:val="24"/>
        </w:rPr>
      </w:pPr>
    </w:p>
    <w:p w14:paraId="3C3DCE15">
      <w:pPr>
        <w:spacing w:line="360" w:lineRule="auto"/>
        <w:jc w:val="left"/>
        <w:rPr>
          <w:rFonts w:ascii="微软雅黑" w:hAnsi="微软雅黑" w:eastAsia="微软雅黑"/>
          <w:sz w:val="24"/>
        </w:rPr>
      </w:pPr>
    </w:p>
    <w:bookmarkEnd w:id="13"/>
    <w:p w14:paraId="7023D1C2">
      <w:pPr>
        <w:pStyle w:val="2"/>
        <w:spacing w:line="360" w:lineRule="exact"/>
        <w:jc w:val="both"/>
      </w:pPr>
      <w:bookmarkStart w:id="20" w:name="_Toc358980723"/>
      <w:r>
        <w:rPr>
          <w:rFonts w:ascii="微软雅黑" w:hAnsi="微软雅黑" w:eastAsia="微软雅黑"/>
          <w:b w:val="0"/>
          <w:sz w:val="36"/>
          <w:szCs w:val="36"/>
        </w:rPr>
        <w:br w:type="page"/>
      </w:r>
      <w:bookmarkEnd w:id="20"/>
      <w:bookmarkStart w:id="21" w:name="_Toc436834395"/>
      <w:bookmarkEnd w:id="21"/>
      <w:bookmarkStart w:id="22" w:name="_Toc436834360"/>
      <w:bookmarkEnd w:id="22"/>
      <w:bookmarkStart w:id="23" w:name="_Toc436834451"/>
      <w:bookmarkEnd w:id="23"/>
      <w:bookmarkStart w:id="24" w:name="_Toc436834409"/>
      <w:bookmarkEnd w:id="24"/>
      <w:bookmarkStart w:id="25" w:name="_Toc436834381"/>
      <w:bookmarkEnd w:id="25"/>
      <w:bookmarkStart w:id="26" w:name="_Toc436834346"/>
      <w:bookmarkEnd w:id="26"/>
      <w:bookmarkStart w:id="27" w:name="_Toc436834458"/>
      <w:bookmarkEnd w:id="27"/>
      <w:bookmarkStart w:id="28" w:name="_Toc436834416"/>
      <w:bookmarkEnd w:id="28"/>
      <w:bookmarkStart w:id="29" w:name="_Toc436834430"/>
      <w:bookmarkEnd w:id="29"/>
      <w:bookmarkStart w:id="30" w:name="_Toc436834388"/>
      <w:bookmarkEnd w:id="30"/>
      <w:bookmarkStart w:id="31" w:name="_Toc436834437"/>
      <w:bookmarkEnd w:id="31"/>
      <w:bookmarkStart w:id="32" w:name="_Toc436834367"/>
      <w:bookmarkEnd w:id="32"/>
      <w:bookmarkStart w:id="33" w:name="_Toc436834402"/>
      <w:bookmarkEnd w:id="33"/>
      <w:bookmarkStart w:id="34" w:name="_Toc436834331"/>
      <w:bookmarkEnd w:id="34"/>
      <w:bookmarkStart w:id="35" w:name="_Toc436834423"/>
      <w:bookmarkEnd w:id="35"/>
      <w:bookmarkStart w:id="36" w:name="_Toc436834374"/>
      <w:bookmarkEnd w:id="36"/>
      <w:bookmarkStart w:id="37" w:name="_Toc436834444"/>
      <w:bookmarkEnd w:id="37"/>
      <w:bookmarkStart w:id="38" w:name="_Toc436834339"/>
      <w:bookmarkEnd w:id="38"/>
      <w:bookmarkStart w:id="39" w:name="_Toc436834353"/>
      <w:bookmarkEnd w:id="39"/>
    </w:p>
    <w:p w14:paraId="55F01023">
      <w:pPr>
        <w:pStyle w:val="2"/>
        <w:numPr>
          <w:ilvl w:val="0"/>
          <w:numId w:val="0"/>
        </w:numPr>
        <w:spacing w:before="0" w:after="0" w:line="360" w:lineRule="auto"/>
        <w:jc w:val="center"/>
        <w:rPr>
          <w:rFonts w:ascii="微软雅黑" w:hAnsi="微软雅黑" w:eastAsia="微软雅黑"/>
          <w:sz w:val="36"/>
          <w:szCs w:val="36"/>
        </w:rPr>
      </w:pPr>
      <w:bookmarkStart w:id="40" w:name="_Toc495011294"/>
      <w:bookmarkStart w:id="41" w:name="_Toc18057224"/>
      <w:bookmarkStart w:id="42" w:name="_Toc495007848"/>
      <w:r>
        <w:rPr>
          <w:rFonts w:hint="eastAsia" w:ascii="微软雅黑" w:hAnsi="微软雅黑" w:eastAsia="微软雅黑"/>
          <w:sz w:val="36"/>
          <w:szCs w:val="36"/>
          <w:lang w:val="en-US" w:eastAsia="zh-CN"/>
        </w:rPr>
        <w:t>八、</w:t>
      </w:r>
      <w:r>
        <w:rPr>
          <w:rFonts w:hint="eastAsia" w:ascii="微软雅黑" w:hAnsi="微软雅黑" w:eastAsia="微软雅黑"/>
          <w:sz w:val="36"/>
          <w:szCs w:val="36"/>
        </w:rPr>
        <w:t>其它材料</w:t>
      </w:r>
      <w:bookmarkEnd w:id="40"/>
      <w:bookmarkEnd w:id="41"/>
      <w:bookmarkEnd w:id="42"/>
      <w:bookmarkStart w:id="43" w:name="_Toc436834462"/>
      <w:bookmarkEnd w:id="43"/>
    </w:p>
    <w:p w14:paraId="4C2C329C">
      <w:pPr>
        <w:adjustRightInd w:val="0"/>
        <w:snapToGrid w:val="0"/>
        <w:spacing w:line="300" w:lineRule="auto"/>
        <w:ind w:firstLine="435"/>
        <w:rPr>
          <w:rFonts w:ascii="微软雅黑" w:hAnsi="微软雅黑" w:eastAsia="微软雅黑"/>
          <w:b/>
          <w:snapToGrid w:val="0"/>
          <w:kern w:val="0"/>
        </w:rPr>
      </w:pPr>
    </w:p>
    <w:p w14:paraId="27C5A3B3"/>
    <w:sectPr>
      <w:pgSz w:w="11906" w:h="16838"/>
      <w:pgMar w:top="1440" w:right="1276" w:bottom="1440" w:left="17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F7E2D"/>
    <w:multiLevelType w:val="multilevel"/>
    <w:tmpl w:val="138F7E2D"/>
    <w:lvl w:ilvl="0" w:tentative="0">
      <w:start w:val="1"/>
      <w:numFmt w:val="decimal"/>
      <w:lvlText w:val="%1、"/>
      <w:lvlJc w:val="left"/>
      <w:pPr>
        <w:ind w:left="720" w:hanging="7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4369B8"/>
    <w:multiLevelType w:val="multilevel"/>
    <w:tmpl w:val="1C4369B8"/>
    <w:lvl w:ilvl="0" w:tentative="0">
      <w:start w:val="1"/>
      <w:numFmt w:val="decimal"/>
      <w:lvlText w:val="%1、"/>
      <w:lvlJc w:val="left"/>
      <w:pPr>
        <w:ind w:left="1260" w:hanging="420"/>
      </w:pPr>
      <w:rPr>
        <w:rFonts w:hint="default"/>
      </w:rPr>
    </w:lvl>
    <w:lvl w:ilvl="1" w:tentative="0">
      <w:start w:val="1"/>
      <w:numFmt w:val="lowerLetter"/>
      <w:lvlText w:val="%2)"/>
      <w:lvlJc w:val="left"/>
      <w:pPr>
        <w:ind w:left="1255" w:hanging="420"/>
      </w:pPr>
    </w:lvl>
    <w:lvl w:ilvl="2" w:tentative="0">
      <w:start w:val="3"/>
      <w:numFmt w:val="chineseCountingThousand"/>
      <w:lvlText w:val="%3、"/>
      <w:lvlJc w:val="left"/>
      <w:pPr>
        <w:ind w:left="1675" w:hanging="420"/>
      </w:pPr>
      <w:rPr>
        <w:rFonts w:hint="eastAsia"/>
      </w:rPr>
    </w:lvl>
    <w:lvl w:ilvl="3" w:tentative="0">
      <w:start w:val="1"/>
      <w:numFmt w:val="decimal"/>
      <w:lvlText w:val="%4."/>
      <w:lvlJc w:val="left"/>
      <w:pPr>
        <w:ind w:left="2095" w:hanging="420"/>
      </w:pPr>
    </w:lvl>
    <w:lvl w:ilvl="4" w:tentative="0">
      <w:start w:val="1"/>
      <w:numFmt w:val="lowerLetter"/>
      <w:lvlText w:val="%5)"/>
      <w:lvlJc w:val="left"/>
      <w:pPr>
        <w:ind w:left="2515" w:hanging="420"/>
      </w:pPr>
    </w:lvl>
    <w:lvl w:ilvl="5" w:tentative="0">
      <w:start w:val="1"/>
      <w:numFmt w:val="lowerRoman"/>
      <w:lvlText w:val="%6."/>
      <w:lvlJc w:val="right"/>
      <w:pPr>
        <w:ind w:left="2935" w:hanging="420"/>
      </w:pPr>
    </w:lvl>
    <w:lvl w:ilvl="6" w:tentative="0">
      <w:start w:val="1"/>
      <w:numFmt w:val="decimal"/>
      <w:lvlText w:val="%7."/>
      <w:lvlJc w:val="left"/>
      <w:pPr>
        <w:ind w:left="3355" w:hanging="420"/>
      </w:pPr>
    </w:lvl>
    <w:lvl w:ilvl="7" w:tentative="0">
      <w:start w:val="1"/>
      <w:numFmt w:val="lowerLetter"/>
      <w:lvlText w:val="%8)"/>
      <w:lvlJc w:val="left"/>
      <w:pPr>
        <w:ind w:left="3775" w:hanging="420"/>
      </w:pPr>
    </w:lvl>
    <w:lvl w:ilvl="8" w:tentative="0">
      <w:start w:val="1"/>
      <w:numFmt w:val="lowerRoman"/>
      <w:lvlText w:val="%9."/>
      <w:lvlJc w:val="right"/>
      <w:pPr>
        <w:ind w:left="4195" w:hanging="420"/>
      </w:pPr>
    </w:lvl>
  </w:abstractNum>
  <w:abstractNum w:abstractNumId="2">
    <w:nsid w:val="37DE7F93"/>
    <w:multiLevelType w:val="multilevel"/>
    <w:tmpl w:val="37DE7F93"/>
    <w:lvl w:ilvl="0" w:tentative="0">
      <w:start w:val="1"/>
      <w:numFmt w:val="decimal"/>
      <w:lvlText w:val="%1、"/>
      <w:lvlJc w:val="left"/>
      <w:pPr>
        <w:ind w:left="720" w:hanging="7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0548EF"/>
    <w:multiLevelType w:val="multilevel"/>
    <w:tmpl w:val="730548EF"/>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4">
    <w:nsid w:val="7F3F7543"/>
    <w:multiLevelType w:val="multilevel"/>
    <w:tmpl w:val="7F3F754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lOTZkMDdhYWU1OGUxY2QxNjBmYzY4MGU5ZjRlMjAifQ=="/>
  </w:docVars>
  <w:rsids>
    <w:rsidRoot w:val="00254A44"/>
    <w:rsid w:val="00004230"/>
    <w:rsid w:val="00033CC2"/>
    <w:rsid w:val="000E4A79"/>
    <w:rsid w:val="00112914"/>
    <w:rsid w:val="00121E88"/>
    <w:rsid w:val="00144A9F"/>
    <w:rsid w:val="00150B3C"/>
    <w:rsid w:val="00254A44"/>
    <w:rsid w:val="002B3A80"/>
    <w:rsid w:val="0037565D"/>
    <w:rsid w:val="00414704"/>
    <w:rsid w:val="004F52E7"/>
    <w:rsid w:val="006A4D81"/>
    <w:rsid w:val="00706E9C"/>
    <w:rsid w:val="0082051C"/>
    <w:rsid w:val="00902C57"/>
    <w:rsid w:val="00A15AC7"/>
    <w:rsid w:val="00A15C24"/>
    <w:rsid w:val="00A635F9"/>
    <w:rsid w:val="00AC0A04"/>
    <w:rsid w:val="00AE5B6F"/>
    <w:rsid w:val="00B75140"/>
    <w:rsid w:val="00B90CAD"/>
    <w:rsid w:val="00BA1C62"/>
    <w:rsid w:val="00C21818"/>
    <w:rsid w:val="00D10E83"/>
    <w:rsid w:val="00D515DE"/>
    <w:rsid w:val="00DC73B4"/>
    <w:rsid w:val="00DE575A"/>
    <w:rsid w:val="00E378D1"/>
    <w:rsid w:val="00E860E9"/>
    <w:rsid w:val="00F06221"/>
    <w:rsid w:val="00FB4E01"/>
    <w:rsid w:val="041E06A8"/>
    <w:rsid w:val="0E213DE3"/>
    <w:rsid w:val="0FFE35E3"/>
    <w:rsid w:val="11DC3A9F"/>
    <w:rsid w:val="17125256"/>
    <w:rsid w:val="38CA26B8"/>
    <w:rsid w:val="42FA4ADF"/>
    <w:rsid w:val="45594040"/>
    <w:rsid w:val="53B8002C"/>
    <w:rsid w:val="585C152B"/>
    <w:rsid w:val="6BEB2646"/>
    <w:rsid w:val="6CC40B69"/>
    <w:rsid w:val="716A2F2D"/>
    <w:rsid w:val="79777F33"/>
    <w:rsid w:val="7E023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0"/>
    <w:pPr>
      <w:keepNext/>
      <w:keepLines/>
      <w:spacing w:before="260" w:after="260" w:line="416" w:lineRule="auto"/>
      <w:jc w:val="center"/>
      <w:outlineLvl w:val="2"/>
    </w:pPr>
    <w:rPr>
      <w:rFonts w:ascii="宋体" w:hAnsi="Times New Roman" w:eastAsia="宋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rPr>
      <w:rFonts w:ascii="宋体" w:hAnsi="Courier New" w:eastAsia="宋体"/>
    </w:rPr>
  </w:style>
  <w:style w:type="paragraph" w:styleId="4">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0"/>
    <w:pPr>
      <w:ind w:firstLine="420" w:firstLineChars="200"/>
    </w:pPr>
  </w:style>
  <w:style w:type="character" w:customStyle="1" w:styleId="9">
    <w:name w:val="标题 3 Char"/>
    <w:basedOn w:val="7"/>
    <w:link w:val="2"/>
    <w:qFormat/>
    <w:uiPriority w:val="0"/>
    <w:rPr>
      <w:rFonts w:ascii="宋体" w:hAnsi="Times New Roman" w:eastAsia="宋体" w:cs="Times New Roman"/>
      <w:b/>
      <w:bCs/>
      <w:sz w:val="32"/>
      <w:szCs w:val="32"/>
    </w:rPr>
  </w:style>
  <w:style w:type="character" w:customStyle="1" w:styleId="10">
    <w:name w:val="纯文本 Char"/>
    <w:link w:val="3"/>
    <w:qFormat/>
    <w:uiPriority w:val="0"/>
    <w:rPr>
      <w:rFonts w:ascii="宋体" w:hAnsi="Courier New" w:eastAsia="宋体"/>
    </w:rPr>
  </w:style>
  <w:style w:type="character" w:customStyle="1" w:styleId="11">
    <w:name w:val="纯文本 Char1"/>
    <w:basedOn w:val="7"/>
    <w:link w:val="3"/>
    <w:autoRedefine/>
    <w:semiHidden/>
    <w:qFormat/>
    <w:uiPriority w:val="99"/>
    <w:rPr>
      <w:rFonts w:ascii="宋体" w:hAnsi="Courier New" w:eastAsia="宋体" w:cs="Courier New"/>
      <w:szCs w:val="21"/>
    </w:rPr>
  </w:style>
  <w:style w:type="paragraph" w:customStyle="1" w:styleId="12">
    <w:name w:val="Default"/>
    <w:autoRedefine/>
    <w:qFormat/>
    <w:uiPriority w:val="0"/>
    <w:pPr>
      <w:widowControl w:val="0"/>
      <w:autoSpaceDE w:val="0"/>
      <w:autoSpaceDN w:val="0"/>
      <w:adjustRightInd w:val="0"/>
      <w:jc w:val="left"/>
    </w:pPr>
    <w:rPr>
      <w:rFonts w:ascii="宋体" w:hAnsi="Times New Roman" w:eastAsia="宋体" w:cs="宋体"/>
      <w:color w:val="000000"/>
      <w:kern w:val="0"/>
      <w:sz w:val="24"/>
      <w:szCs w:val="24"/>
      <w:lang w:val="en-US" w:eastAsia="zh-CN" w:bidi="ar-SA"/>
    </w:rPr>
  </w:style>
  <w:style w:type="character" w:customStyle="1" w:styleId="13">
    <w:name w:val="页眉 Char"/>
    <w:basedOn w:val="7"/>
    <w:link w:val="5"/>
    <w:semiHidden/>
    <w:qFormat/>
    <w:uiPriority w:val="99"/>
    <w:rPr>
      <w:sz w:val="18"/>
      <w:szCs w:val="18"/>
    </w:rPr>
  </w:style>
  <w:style w:type="character" w:customStyle="1" w:styleId="14">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EEFA6-8DA1-43E5-8C22-6A87690623B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3585</Words>
  <Characters>3698</Characters>
  <Lines>27</Lines>
  <Paragraphs>7</Paragraphs>
  <TotalTime>0</TotalTime>
  <ScaleCrop>false</ScaleCrop>
  <LinksUpToDate>false</LinksUpToDate>
  <CharactersWithSpaces>4334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2021-02-01T04:35:00Z</dcterms:created>
  <dc:creator>肖莉萍</dc:creator>
  <cp:lastModifiedBy>淡蓝</cp:lastModifiedBy>
  <dcterms:modified xsi:type="dcterms:W3CDTF">2026-01-14T02:05:45Z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86AF579717524393871F24C56E71682A_13</vt:lpwstr>
  </property>
  <property fmtid="{D5CDD505-2E9C-101B-9397-08002B2CF9AE}" pid="4" name="KSOTemplateDocerSaveRecord">
    <vt:lpwstr>eyJoZGlkIjoiNGIxYjMwMTViMjkyOTZhNmJlNjkzNzM0M2U0MjA1ZjAiLCJ1c2VySWQiOiIzMjI2MTE4NjcifQ==</vt:lpwstr>
  </property>
</Properties>
</file>